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0304C" w14:textId="77777777" w:rsidR="00FC21C6" w:rsidRDefault="00FC21C6" w:rsidP="008B2A71">
      <w:pPr>
        <w:suppressAutoHyphens/>
        <w:spacing w:after="0" w:line="240" w:lineRule="auto"/>
        <w:jc w:val="center"/>
        <w:rPr>
          <w:rFonts w:ascii="Arial" w:eastAsia="Times New Roman" w:hAnsi="Arial" w:cs="Arial"/>
          <w:b/>
          <w:bCs/>
          <w:sz w:val="24"/>
          <w:szCs w:val="24"/>
          <w:lang w:eastAsia="ar-SA"/>
        </w:rPr>
      </w:pPr>
    </w:p>
    <w:p w14:paraId="0F9959F3" w14:textId="7968DBAB" w:rsidR="008B2A71" w:rsidRPr="00710575" w:rsidRDefault="008B2A71" w:rsidP="008B2A71">
      <w:pPr>
        <w:suppressAutoHyphens/>
        <w:spacing w:after="0" w:line="240" w:lineRule="auto"/>
        <w:jc w:val="center"/>
        <w:rPr>
          <w:rFonts w:ascii="Arial" w:eastAsia="Times New Roman" w:hAnsi="Arial" w:cs="Arial"/>
          <w:b/>
          <w:bCs/>
          <w:sz w:val="24"/>
          <w:szCs w:val="24"/>
          <w:lang w:eastAsia="ar-SA"/>
        </w:rPr>
      </w:pPr>
      <w:r w:rsidRPr="00710575">
        <w:rPr>
          <w:rFonts w:ascii="Arial" w:eastAsia="Times New Roman" w:hAnsi="Arial" w:cs="Arial"/>
          <w:b/>
          <w:bCs/>
          <w:sz w:val="24"/>
          <w:szCs w:val="24"/>
          <w:lang w:eastAsia="ar-SA"/>
        </w:rPr>
        <w:t>SHAMROCK TOWNSHIP</w:t>
      </w:r>
    </w:p>
    <w:p w14:paraId="167B9978" w14:textId="1C609DEF" w:rsidR="00886688" w:rsidRPr="00710575" w:rsidRDefault="00517206" w:rsidP="00886688">
      <w:pPr>
        <w:suppressAutoHyphens/>
        <w:spacing w:after="0" w:line="240" w:lineRule="auto"/>
        <w:jc w:val="center"/>
        <w:rPr>
          <w:rFonts w:ascii="Arial" w:eastAsia="Times New Roman" w:hAnsi="Arial" w:cs="Arial"/>
          <w:b/>
          <w:bCs/>
          <w:sz w:val="24"/>
          <w:szCs w:val="24"/>
          <w:lang w:eastAsia="ar-SA"/>
        </w:rPr>
      </w:pPr>
      <w:r>
        <w:rPr>
          <w:rFonts w:ascii="Arial" w:eastAsia="Times New Roman" w:hAnsi="Arial" w:cs="Arial"/>
          <w:b/>
          <w:bCs/>
          <w:sz w:val="24"/>
          <w:szCs w:val="24"/>
          <w:lang w:eastAsia="ar-SA"/>
        </w:rPr>
        <w:t>PUBLIC HEARING</w:t>
      </w:r>
    </w:p>
    <w:p w14:paraId="24A479B1" w14:textId="665982C5" w:rsidR="008B2A71" w:rsidRPr="00710575" w:rsidRDefault="008B3EE0" w:rsidP="008B2A71">
      <w:pPr>
        <w:suppressAutoHyphens/>
        <w:spacing w:after="0" w:line="240" w:lineRule="auto"/>
        <w:jc w:val="center"/>
        <w:rPr>
          <w:rFonts w:ascii="Arial" w:eastAsia="Times New Roman" w:hAnsi="Arial" w:cs="Arial"/>
          <w:b/>
          <w:bCs/>
          <w:sz w:val="24"/>
          <w:szCs w:val="24"/>
          <w:lang w:eastAsia="ar-SA"/>
        </w:rPr>
      </w:pPr>
      <w:r>
        <w:rPr>
          <w:rFonts w:ascii="Arial" w:eastAsia="Times New Roman" w:hAnsi="Arial" w:cs="Arial"/>
          <w:b/>
          <w:bCs/>
          <w:sz w:val="24"/>
          <w:szCs w:val="24"/>
          <w:lang w:eastAsia="ar-SA"/>
        </w:rPr>
        <w:t>Wednesday, June 24</w:t>
      </w:r>
      <w:r>
        <w:rPr>
          <w:rFonts w:ascii="Arial" w:eastAsia="Times New Roman" w:hAnsi="Arial" w:cs="Arial"/>
          <w:b/>
          <w:bCs/>
          <w:sz w:val="24"/>
          <w:szCs w:val="24"/>
          <w:vertAlign w:val="superscript"/>
          <w:lang w:eastAsia="ar-SA"/>
        </w:rPr>
        <w:t xml:space="preserve">, </w:t>
      </w:r>
      <w:r>
        <w:rPr>
          <w:rFonts w:ascii="Arial" w:eastAsia="Times New Roman" w:hAnsi="Arial" w:cs="Arial"/>
          <w:b/>
          <w:bCs/>
          <w:sz w:val="24"/>
          <w:szCs w:val="24"/>
          <w:lang w:eastAsia="ar-SA"/>
        </w:rPr>
        <w:t>2026</w:t>
      </w:r>
    </w:p>
    <w:p w14:paraId="54DD397E" w14:textId="77777777" w:rsidR="008B2A71" w:rsidRDefault="008B2A71" w:rsidP="008B2A71">
      <w:pPr>
        <w:spacing w:after="0" w:line="240" w:lineRule="auto"/>
        <w:rPr>
          <w:rFonts w:ascii="Times New Roman" w:eastAsia="Times New Roman" w:hAnsi="Times New Roman" w:cs="Times New Roman"/>
          <w:sz w:val="24"/>
          <w:szCs w:val="24"/>
          <w:lang w:eastAsia="ar-SA"/>
        </w:rPr>
      </w:pPr>
    </w:p>
    <w:p w14:paraId="279F598C" w14:textId="161DDF8A" w:rsidR="00AC4BEF" w:rsidRDefault="00AC4BEF" w:rsidP="00AC4BEF">
      <w:pPr>
        <w:spacing w:after="0" w:line="240" w:lineRule="auto"/>
        <w:rPr>
          <w:rFonts w:ascii="Arial" w:eastAsia="Times New Roman" w:hAnsi="Arial" w:cs="Arial"/>
          <w:sz w:val="24"/>
          <w:szCs w:val="24"/>
          <w:lang w:eastAsia="ar-SA"/>
        </w:rPr>
      </w:pPr>
      <w:r w:rsidRPr="00AC4BEF">
        <w:rPr>
          <w:rFonts w:ascii="Arial" w:eastAsia="Times New Roman" w:hAnsi="Arial" w:cs="Arial"/>
          <w:sz w:val="24"/>
          <w:szCs w:val="24"/>
          <w:lang w:eastAsia="ar-SA"/>
        </w:rPr>
        <w:t xml:space="preserve">Chair </w:t>
      </w:r>
      <w:r w:rsidR="0023145F">
        <w:rPr>
          <w:rFonts w:ascii="Arial" w:eastAsia="Times New Roman" w:hAnsi="Arial" w:cs="Arial"/>
          <w:sz w:val="24"/>
          <w:szCs w:val="24"/>
          <w:lang w:eastAsia="ar-SA"/>
        </w:rPr>
        <w:t>Tom Meyer</w:t>
      </w:r>
      <w:r w:rsidRPr="00AC4BEF">
        <w:rPr>
          <w:rFonts w:ascii="Arial" w:eastAsia="Times New Roman" w:hAnsi="Arial" w:cs="Arial"/>
          <w:sz w:val="24"/>
          <w:szCs w:val="24"/>
          <w:lang w:eastAsia="ar-SA"/>
        </w:rPr>
        <w:t xml:space="preserve"> called the Public Hearing to order </w:t>
      </w:r>
      <w:r w:rsidR="00B3351B">
        <w:rPr>
          <w:rFonts w:ascii="Arial" w:eastAsia="Times New Roman" w:hAnsi="Arial" w:cs="Arial"/>
          <w:sz w:val="24"/>
          <w:szCs w:val="24"/>
          <w:lang w:eastAsia="ar-SA"/>
        </w:rPr>
        <w:t xml:space="preserve">at </w:t>
      </w:r>
      <w:r w:rsidR="008B3EE0">
        <w:rPr>
          <w:rFonts w:ascii="Arial" w:eastAsia="Times New Roman" w:hAnsi="Arial" w:cs="Arial"/>
          <w:sz w:val="24"/>
          <w:szCs w:val="24"/>
          <w:lang w:eastAsia="ar-SA"/>
        </w:rPr>
        <w:t>6</w:t>
      </w:r>
      <w:r w:rsidR="00B3351B">
        <w:rPr>
          <w:rFonts w:ascii="Arial" w:eastAsia="Times New Roman" w:hAnsi="Arial" w:cs="Arial"/>
          <w:sz w:val="24"/>
          <w:szCs w:val="24"/>
          <w:lang w:eastAsia="ar-SA"/>
        </w:rPr>
        <w:t xml:space="preserve">:00 pm </w:t>
      </w:r>
      <w:r w:rsidR="008B3EE0">
        <w:rPr>
          <w:rFonts w:ascii="Arial" w:eastAsia="Times New Roman" w:hAnsi="Arial" w:cs="Arial"/>
          <w:sz w:val="24"/>
          <w:szCs w:val="24"/>
          <w:lang w:eastAsia="ar-SA"/>
        </w:rPr>
        <w:t>at</w:t>
      </w:r>
      <w:r w:rsidR="00F12EF2">
        <w:rPr>
          <w:rFonts w:ascii="Arial" w:eastAsia="Times New Roman" w:hAnsi="Arial" w:cs="Arial"/>
          <w:sz w:val="24"/>
          <w:szCs w:val="24"/>
          <w:lang w:eastAsia="ar-SA"/>
        </w:rPr>
        <w:t xml:space="preserve"> Big View Road, the site of the requested road vacatio</w:t>
      </w:r>
      <w:r w:rsidR="00FD095C">
        <w:rPr>
          <w:rFonts w:ascii="Arial" w:eastAsia="Times New Roman" w:hAnsi="Arial" w:cs="Arial"/>
          <w:sz w:val="24"/>
          <w:szCs w:val="24"/>
          <w:lang w:eastAsia="ar-SA"/>
        </w:rPr>
        <w:t xml:space="preserve">n. </w:t>
      </w:r>
      <w:r w:rsidR="00666286">
        <w:rPr>
          <w:rFonts w:ascii="Arial" w:eastAsia="Times New Roman" w:hAnsi="Arial" w:cs="Arial"/>
          <w:sz w:val="24"/>
          <w:szCs w:val="24"/>
          <w:lang w:eastAsia="ar-SA"/>
        </w:rPr>
        <w:t>Present were</w:t>
      </w:r>
      <w:r w:rsidRPr="00AC4BEF">
        <w:rPr>
          <w:rFonts w:ascii="Arial" w:eastAsia="Times New Roman" w:hAnsi="Arial" w:cs="Arial"/>
          <w:sz w:val="24"/>
          <w:szCs w:val="24"/>
          <w:lang w:eastAsia="ar-SA"/>
        </w:rPr>
        <w:t xml:space="preserve"> </w:t>
      </w:r>
      <w:r w:rsidR="00666286">
        <w:rPr>
          <w:rFonts w:ascii="Arial" w:eastAsia="Times New Roman" w:hAnsi="Arial" w:cs="Arial"/>
          <w:sz w:val="24"/>
          <w:szCs w:val="24"/>
          <w:lang w:eastAsia="ar-SA"/>
        </w:rPr>
        <w:t xml:space="preserve">Chair Tom Meyer, </w:t>
      </w:r>
      <w:r w:rsidRPr="00AC4BEF">
        <w:rPr>
          <w:rFonts w:ascii="Arial" w:eastAsia="Times New Roman" w:hAnsi="Arial" w:cs="Arial"/>
          <w:sz w:val="24"/>
          <w:szCs w:val="24"/>
          <w:lang w:eastAsia="ar-SA"/>
        </w:rPr>
        <w:t>Supervisor Ernie Darlow; Supervisor Brock Hayes;</w:t>
      </w:r>
      <w:r w:rsidR="00666286">
        <w:rPr>
          <w:rFonts w:ascii="Arial" w:eastAsia="Times New Roman" w:hAnsi="Arial" w:cs="Arial"/>
          <w:sz w:val="24"/>
          <w:szCs w:val="24"/>
          <w:lang w:eastAsia="ar-SA"/>
        </w:rPr>
        <w:t xml:space="preserve"> Supervisor Ron Flatten</w:t>
      </w:r>
      <w:r w:rsidR="00C8208C">
        <w:rPr>
          <w:rFonts w:ascii="Arial" w:eastAsia="Times New Roman" w:hAnsi="Arial" w:cs="Arial"/>
          <w:sz w:val="24"/>
          <w:szCs w:val="24"/>
          <w:lang w:eastAsia="ar-SA"/>
        </w:rPr>
        <w:t>, Supervisor Bruce Johnson;</w:t>
      </w:r>
      <w:r w:rsidRPr="00AC4BEF">
        <w:rPr>
          <w:rFonts w:ascii="Arial" w:eastAsia="Times New Roman" w:hAnsi="Arial" w:cs="Arial"/>
          <w:sz w:val="24"/>
          <w:szCs w:val="24"/>
          <w:lang w:eastAsia="ar-SA"/>
        </w:rPr>
        <w:t xml:space="preserve"> Clerk Candace Kral; </w:t>
      </w:r>
      <w:r w:rsidR="001806B9">
        <w:rPr>
          <w:rFonts w:ascii="Arial" w:eastAsia="Times New Roman" w:hAnsi="Arial" w:cs="Arial"/>
          <w:sz w:val="24"/>
          <w:szCs w:val="24"/>
          <w:lang w:eastAsia="ar-SA"/>
        </w:rPr>
        <w:t>property owner Glenn Brown and</w:t>
      </w:r>
      <w:r w:rsidR="002E4385">
        <w:rPr>
          <w:rFonts w:ascii="Arial" w:eastAsia="Times New Roman" w:hAnsi="Arial" w:cs="Arial"/>
          <w:sz w:val="24"/>
          <w:szCs w:val="24"/>
          <w:lang w:eastAsia="ar-SA"/>
        </w:rPr>
        <w:t xml:space="preserve"> two concerned </w:t>
      </w:r>
      <w:r w:rsidR="00BD192A">
        <w:rPr>
          <w:rFonts w:ascii="Arial" w:eastAsia="Times New Roman" w:hAnsi="Arial" w:cs="Arial"/>
          <w:sz w:val="24"/>
          <w:szCs w:val="24"/>
          <w:lang w:eastAsia="ar-SA"/>
        </w:rPr>
        <w:t>citizens</w:t>
      </w:r>
      <w:r w:rsidR="00B3351B">
        <w:rPr>
          <w:rFonts w:ascii="Arial" w:eastAsia="Times New Roman" w:hAnsi="Arial" w:cs="Arial"/>
          <w:sz w:val="24"/>
          <w:szCs w:val="24"/>
          <w:lang w:eastAsia="ar-SA"/>
        </w:rPr>
        <w:t>.</w:t>
      </w:r>
    </w:p>
    <w:p w14:paraId="2207EDFD" w14:textId="77777777" w:rsidR="00B3351B" w:rsidRPr="00AC4BEF" w:rsidRDefault="00B3351B" w:rsidP="00AC4BEF">
      <w:pPr>
        <w:spacing w:after="0" w:line="240" w:lineRule="auto"/>
        <w:rPr>
          <w:rFonts w:ascii="Arial" w:eastAsia="Times New Roman" w:hAnsi="Arial" w:cs="Arial"/>
          <w:sz w:val="24"/>
          <w:szCs w:val="24"/>
          <w:lang w:eastAsia="ar-SA"/>
        </w:rPr>
      </w:pPr>
    </w:p>
    <w:p w14:paraId="730AD01F" w14:textId="73B62799" w:rsidR="001C6A0B" w:rsidRDefault="007A51EA" w:rsidP="001C6A0B">
      <w:pPr>
        <w:spacing w:after="0" w:line="240" w:lineRule="auto"/>
        <w:rPr>
          <w:rFonts w:ascii="Arial" w:eastAsia="Times New Roman" w:hAnsi="Arial" w:cs="Arial"/>
          <w:sz w:val="24"/>
          <w:szCs w:val="24"/>
          <w:lang w:eastAsia="ar-SA"/>
        </w:rPr>
      </w:pPr>
      <w:r w:rsidRPr="007A51EA">
        <w:rPr>
          <w:rFonts w:ascii="Arial" w:eastAsia="Times New Roman" w:hAnsi="Arial" w:cs="Arial"/>
          <w:sz w:val="24"/>
          <w:szCs w:val="24"/>
          <w:lang w:eastAsia="ar-SA"/>
        </w:rPr>
        <w:t>Tom Meyer explained that the purpose of the hearing was to gather information and discuss the Petition for Vacation of Big View Road. The group walked the property and Big View Road. Board members asked questions regarding the Browns’ potential plans for rebuilding the residence. Discussion included the proposed house location, possible septic concerns, potential tree removal, and applicable bluff setback requirements. During the site review, the Board of Supervisors acknowledged that Mr. Brown’s existing septic system, propane tank, and primary driveway are currently located within the Big View Road right-of-way.</w:t>
      </w:r>
      <w:r w:rsidR="00F23664">
        <w:rPr>
          <w:rFonts w:ascii="Arial" w:eastAsia="Times New Roman" w:hAnsi="Arial" w:cs="Arial"/>
          <w:sz w:val="24"/>
          <w:szCs w:val="24"/>
          <w:lang w:eastAsia="ar-SA"/>
        </w:rPr>
        <w:t xml:space="preserve"> </w:t>
      </w:r>
      <w:r w:rsidR="00F23664" w:rsidRPr="00F23664">
        <w:rPr>
          <w:rFonts w:ascii="Arial" w:eastAsia="Times New Roman" w:hAnsi="Arial" w:cs="Arial"/>
          <w:sz w:val="24"/>
          <w:szCs w:val="24"/>
          <w:lang w:eastAsia="ar-SA"/>
        </w:rPr>
        <w:t>It was also noted that Big View Road extends to the shoreline and terminates at the boundary of Mr. Brown’s L-shaped parcel, with no roadway connection beyond that point.</w:t>
      </w:r>
    </w:p>
    <w:p w14:paraId="46727050" w14:textId="77777777" w:rsidR="007A51EA" w:rsidRPr="001C6A0B" w:rsidRDefault="007A51EA" w:rsidP="001C6A0B">
      <w:pPr>
        <w:spacing w:after="0" w:line="240" w:lineRule="auto"/>
        <w:rPr>
          <w:rFonts w:ascii="Arial" w:eastAsia="Times New Roman" w:hAnsi="Arial" w:cs="Arial"/>
          <w:sz w:val="24"/>
          <w:szCs w:val="24"/>
          <w:lang w:eastAsia="ar-SA"/>
        </w:rPr>
      </w:pPr>
    </w:p>
    <w:p w14:paraId="458706D9" w14:textId="00DF2EF3" w:rsidR="00815BD2" w:rsidRDefault="001C6A0B" w:rsidP="001C6A0B">
      <w:pPr>
        <w:spacing w:after="0" w:line="240" w:lineRule="auto"/>
        <w:rPr>
          <w:rFonts w:ascii="Arial" w:eastAsia="Times New Roman" w:hAnsi="Arial" w:cs="Arial"/>
          <w:sz w:val="24"/>
          <w:szCs w:val="24"/>
          <w:lang w:eastAsia="ar-SA"/>
        </w:rPr>
      </w:pPr>
      <w:r w:rsidRPr="001C6A0B">
        <w:rPr>
          <w:rFonts w:ascii="Arial" w:eastAsia="Times New Roman" w:hAnsi="Arial" w:cs="Arial"/>
          <w:sz w:val="24"/>
          <w:szCs w:val="24"/>
          <w:lang w:eastAsia="ar-SA"/>
        </w:rPr>
        <w:t>At 6:10 p.m., the public hearing was temporarily recessed at the project site and reconvened at the Shamrock Town Hall for the continuation of the hearing and further public comment.</w:t>
      </w:r>
    </w:p>
    <w:p w14:paraId="299D997E" w14:textId="77777777" w:rsidR="001C6A0B" w:rsidRDefault="001C6A0B" w:rsidP="001C6A0B">
      <w:pPr>
        <w:spacing w:after="0" w:line="240" w:lineRule="auto"/>
        <w:rPr>
          <w:rFonts w:ascii="Arial" w:eastAsia="Times New Roman" w:hAnsi="Arial" w:cs="Arial"/>
          <w:sz w:val="24"/>
          <w:szCs w:val="24"/>
          <w:lang w:eastAsia="ar-SA"/>
        </w:rPr>
      </w:pPr>
    </w:p>
    <w:p w14:paraId="5839730D" w14:textId="4502D0AC" w:rsidR="001C6A0B" w:rsidRDefault="001C6A0B" w:rsidP="001C6A0B">
      <w:pPr>
        <w:spacing w:after="0" w:line="240" w:lineRule="auto"/>
        <w:rPr>
          <w:rFonts w:ascii="Arial" w:eastAsia="Times New Roman" w:hAnsi="Arial" w:cs="Arial"/>
          <w:sz w:val="24"/>
          <w:szCs w:val="24"/>
          <w:lang w:eastAsia="ar-SA"/>
        </w:rPr>
      </w:pPr>
      <w:r>
        <w:rPr>
          <w:rFonts w:ascii="Arial" w:eastAsia="Times New Roman" w:hAnsi="Arial" w:cs="Arial"/>
          <w:sz w:val="24"/>
          <w:szCs w:val="24"/>
          <w:lang w:eastAsia="ar-SA"/>
        </w:rPr>
        <w:t>Tom Meyer</w:t>
      </w:r>
      <w:r w:rsidR="008B09F6">
        <w:rPr>
          <w:rFonts w:ascii="Arial" w:eastAsia="Times New Roman" w:hAnsi="Arial" w:cs="Arial"/>
          <w:sz w:val="24"/>
          <w:szCs w:val="24"/>
          <w:lang w:eastAsia="ar-SA"/>
        </w:rPr>
        <w:t xml:space="preserve"> </w:t>
      </w:r>
      <w:r w:rsidR="007A51EA">
        <w:rPr>
          <w:rFonts w:ascii="Arial" w:eastAsia="Times New Roman" w:hAnsi="Arial" w:cs="Arial"/>
          <w:sz w:val="24"/>
          <w:szCs w:val="24"/>
          <w:lang w:eastAsia="ar-SA"/>
        </w:rPr>
        <w:t xml:space="preserve">brought the meeting to order </w:t>
      </w:r>
      <w:r w:rsidR="008B09F6">
        <w:rPr>
          <w:rFonts w:ascii="Arial" w:eastAsia="Times New Roman" w:hAnsi="Arial" w:cs="Arial"/>
          <w:sz w:val="24"/>
          <w:szCs w:val="24"/>
          <w:lang w:eastAsia="ar-SA"/>
        </w:rPr>
        <w:t>reconven</w:t>
      </w:r>
      <w:r w:rsidR="007A51EA">
        <w:rPr>
          <w:rFonts w:ascii="Arial" w:eastAsia="Times New Roman" w:hAnsi="Arial" w:cs="Arial"/>
          <w:sz w:val="24"/>
          <w:szCs w:val="24"/>
          <w:lang w:eastAsia="ar-SA"/>
        </w:rPr>
        <w:t>ing</w:t>
      </w:r>
      <w:r w:rsidR="008B09F6">
        <w:rPr>
          <w:rFonts w:ascii="Arial" w:eastAsia="Times New Roman" w:hAnsi="Arial" w:cs="Arial"/>
          <w:sz w:val="24"/>
          <w:szCs w:val="24"/>
          <w:lang w:eastAsia="ar-SA"/>
        </w:rPr>
        <w:t xml:space="preserve"> the public hearing at the Shamrock Town Hall at 6:14 p.m.</w:t>
      </w:r>
      <w:r w:rsidR="00432229">
        <w:rPr>
          <w:rFonts w:ascii="Arial" w:eastAsia="Times New Roman" w:hAnsi="Arial" w:cs="Arial"/>
          <w:sz w:val="24"/>
          <w:szCs w:val="24"/>
          <w:lang w:eastAsia="ar-SA"/>
        </w:rPr>
        <w:t xml:space="preserve"> A Zoom meeting was started for any remote </w:t>
      </w:r>
      <w:r w:rsidR="009268A2">
        <w:rPr>
          <w:rFonts w:ascii="Arial" w:eastAsia="Times New Roman" w:hAnsi="Arial" w:cs="Arial"/>
          <w:sz w:val="24"/>
          <w:szCs w:val="24"/>
          <w:lang w:eastAsia="ar-SA"/>
        </w:rPr>
        <w:t>attendees;</w:t>
      </w:r>
      <w:r w:rsidR="00432229">
        <w:rPr>
          <w:rFonts w:ascii="Arial" w:eastAsia="Times New Roman" w:hAnsi="Arial" w:cs="Arial"/>
          <w:sz w:val="24"/>
          <w:szCs w:val="24"/>
          <w:lang w:eastAsia="ar-SA"/>
        </w:rPr>
        <w:t xml:space="preserve"> </w:t>
      </w:r>
      <w:r w:rsidR="0008022F">
        <w:rPr>
          <w:rFonts w:ascii="Arial" w:eastAsia="Times New Roman" w:hAnsi="Arial" w:cs="Arial"/>
          <w:sz w:val="24"/>
          <w:szCs w:val="24"/>
          <w:lang w:eastAsia="ar-SA"/>
        </w:rPr>
        <w:t>the</w:t>
      </w:r>
      <w:r w:rsidR="0021513B">
        <w:rPr>
          <w:rFonts w:ascii="Arial" w:eastAsia="Times New Roman" w:hAnsi="Arial" w:cs="Arial"/>
          <w:sz w:val="24"/>
          <w:szCs w:val="24"/>
          <w:lang w:eastAsia="ar-SA"/>
        </w:rPr>
        <w:t xml:space="preserve"> citizens</w:t>
      </w:r>
      <w:r w:rsidR="007A51EA">
        <w:rPr>
          <w:rFonts w:ascii="Arial" w:eastAsia="Times New Roman" w:hAnsi="Arial" w:cs="Arial"/>
          <w:sz w:val="24"/>
          <w:szCs w:val="24"/>
          <w:lang w:eastAsia="ar-SA"/>
        </w:rPr>
        <w:t xml:space="preserve"> </w:t>
      </w:r>
      <w:r w:rsidR="0021513B">
        <w:rPr>
          <w:rFonts w:ascii="Arial" w:eastAsia="Times New Roman" w:hAnsi="Arial" w:cs="Arial"/>
          <w:sz w:val="24"/>
          <w:szCs w:val="24"/>
          <w:lang w:eastAsia="ar-SA"/>
        </w:rPr>
        <w:t>wer</w:t>
      </w:r>
      <w:r w:rsidR="0008022F">
        <w:rPr>
          <w:rFonts w:ascii="Arial" w:eastAsia="Times New Roman" w:hAnsi="Arial" w:cs="Arial"/>
          <w:sz w:val="24"/>
          <w:szCs w:val="24"/>
          <w:lang w:eastAsia="ar-SA"/>
        </w:rPr>
        <w:t>e</w:t>
      </w:r>
      <w:r w:rsidR="0021513B">
        <w:rPr>
          <w:rFonts w:ascii="Arial" w:eastAsia="Times New Roman" w:hAnsi="Arial" w:cs="Arial"/>
          <w:sz w:val="24"/>
          <w:szCs w:val="24"/>
          <w:lang w:eastAsia="ar-SA"/>
        </w:rPr>
        <w:t xml:space="preserve"> present in person and </w:t>
      </w:r>
      <w:r w:rsidR="0008022F">
        <w:rPr>
          <w:rFonts w:ascii="Arial" w:eastAsia="Times New Roman" w:hAnsi="Arial" w:cs="Arial"/>
          <w:sz w:val="24"/>
          <w:szCs w:val="24"/>
          <w:lang w:eastAsia="ar-SA"/>
        </w:rPr>
        <w:t>four on zoom – among the attendees were both Mr. &amp; Mrs. Brown.</w:t>
      </w:r>
      <w:r w:rsidR="00496A23">
        <w:rPr>
          <w:rFonts w:ascii="Arial" w:eastAsia="Times New Roman" w:hAnsi="Arial" w:cs="Arial"/>
          <w:sz w:val="24"/>
          <w:szCs w:val="24"/>
          <w:lang w:eastAsia="ar-SA"/>
        </w:rPr>
        <w:t xml:space="preserve"> </w:t>
      </w:r>
      <w:r w:rsidR="00F1198B">
        <w:rPr>
          <w:rFonts w:ascii="Arial" w:eastAsia="Times New Roman" w:hAnsi="Arial" w:cs="Arial"/>
          <w:sz w:val="24"/>
          <w:szCs w:val="24"/>
          <w:lang w:eastAsia="ar-SA"/>
        </w:rPr>
        <w:t xml:space="preserve">The </w:t>
      </w:r>
      <w:r w:rsidR="0017277B">
        <w:rPr>
          <w:rFonts w:ascii="Arial" w:eastAsia="Times New Roman" w:hAnsi="Arial" w:cs="Arial"/>
          <w:sz w:val="24"/>
          <w:szCs w:val="24"/>
          <w:lang w:eastAsia="ar-SA"/>
        </w:rPr>
        <w:t>floor was then opened any comments and concerns from the public in attendance in</w:t>
      </w:r>
      <w:r w:rsidR="00432229">
        <w:rPr>
          <w:rFonts w:ascii="Arial" w:eastAsia="Times New Roman" w:hAnsi="Arial" w:cs="Arial"/>
          <w:sz w:val="24"/>
          <w:szCs w:val="24"/>
          <w:lang w:eastAsia="ar-SA"/>
        </w:rPr>
        <w:t xml:space="preserve"> person or on zoom.</w:t>
      </w:r>
      <w:r w:rsidR="00496A23">
        <w:rPr>
          <w:rFonts w:ascii="Arial" w:eastAsia="Times New Roman" w:hAnsi="Arial" w:cs="Arial"/>
          <w:sz w:val="24"/>
          <w:szCs w:val="24"/>
          <w:lang w:eastAsia="ar-SA"/>
        </w:rPr>
        <w:t xml:space="preserve"> </w:t>
      </w:r>
    </w:p>
    <w:p w14:paraId="7420496E" w14:textId="77777777" w:rsidR="00496A23" w:rsidRDefault="00496A23" w:rsidP="001C6A0B">
      <w:pPr>
        <w:spacing w:after="0" w:line="240" w:lineRule="auto"/>
        <w:rPr>
          <w:rFonts w:ascii="Arial" w:eastAsia="Times New Roman" w:hAnsi="Arial" w:cs="Arial"/>
          <w:sz w:val="24"/>
          <w:szCs w:val="24"/>
          <w:lang w:eastAsia="ar-SA"/>
        </w:rPr>
      </w:pPr>
    </w:p>
    <w:p w14:paraId="6169FA6E" w14:textId="4C081E82" w:rsidR="001B507F" w:rsidRDefault="001B507F" w:rsidP="001C6A0B">
      <w:pPr>
        <w:spacing w:after="0" w:line="240" w:lineRule="auto"/>
        <w:rPr>
          <w:rFonts w:ascii="Arial" w:eastAsia="Times New Roman" w:hAnsi="Arial" w:cs="Arial"/>
          <w:sz w:val="24"/>
          <w:szCs w:val="24"/>
          <w:lang w:eastAsia="ar-SA"/>
        </w:rPr>
      </w:pPr>
      <w:r w:rsidRPr="001B507F">
        <w:rPr>
          <w:rFonts w:ascii="Arial" w:eastAsia="Times New Roman" w:hAnsi="Arial" w:cs="Arial"/>
          <w:sz w:val="24"/>
          <w:szCs w:val="24"/>
          <w:lang w:eastAsia="ar-SA"/>
        </w:rPr>
        <w:t xml:space="preserve">The Board also noted that the Township contains numerous platted road rights-of-way that have remained undeveloped or unused since their original dedication. Members discussed the unique characteristics of Big View Road and weighed the potential benefits and drawbacks of both vacating the roadway and retaining it as a public right-of-way. Board members observed that modifications to the proposed construction plans could potentially address some of the concerns raised by the petitioner. Discussion also included the possibility that, if the vacation request were denied, the Township could consider allowing a reduced road right-of-way setback of 10 feet rather than the standard 30 feet and could continue to permit use of a portion of the roadway as access to the property. </w:t>
      </w:r>
      <w:r w:rsidR="00822D21" w:rsidRPr="00822D21">
        <w:rPr>
          <w:rFonts w:ascii="Arial" w:eastAsia="Times New Roman" w:hAnsi="Arial" w:cs="Arial"/>
          <w:sz w:val="24"/>
          <w:szCs w:val="24"/>
          <w:lang w:eastAsia="ar-SA"/>
        </w:rPr>
        <w:t>Conversely, it was noted that a significant portion of the roadway consists of a steep embankment and that the road extends only to the boundary of Mr. Brown's L-shaped parcel, with no connection to another roadway or property beyond that point, which may limit its potential future public use.</w:t>
      </w:r>
    </w:p>
    <w:p w14:paraId="4375AC97" w14:textId="77777777" w:rsidR="00822D21" w:rsidRDefault="00822D21" w:rsidP="001C6A0B">
      <w:pPr>
        <w:spacing w:after="0" w:line="240" w:lineRule="auto"/>
        <w:rPr>
          <w:rFonts w:ascii="Arial" w:eastAsia="Times New Roman" w:hAnsi="Arial" w:cs="Arial"/>
          <w:sz w:val="24"/>
          <w:szCs w:val="24"/>
          <w:lang w:eastAsia="ar-SA"/>
        </w:rPr>
      </w:pPr>
    </w:p>
    <w:p w14:paraId="12D0B1F7" w14:textId="77777777" w:rsidR="001C287B" w:rsidRPr="001C287B" w:rsidRDefault="001C287B" w:rsidP="001C287B">
      <w:pPr>
        <w:spacing w:after="0" w:line="240" w:lineRule="auto"/>
        <w:rPr>
          <w:rFonts w:ascii="Arial" w:eastAsia="Times New Roman" w:hAnsi="Arial" w:cs="Arial"/>
          <w:sz w:val="24"/>
          <w:szCs w:val="24"/>
          <w:lang w:eastAsia="ar-SA"/>
        </w:rPr>
      </w:pPr>
      <w:r w:rsidRPr="001C287B">
        <w:rPr>
          <w:rFonts w:ascii="Arial" w:eastAsia="Times New Roman" w:hAnsi="Arial" w:cs="Arial"/>
          <w:sz w:val="24"/>
          <w:szCs w:val="24"/>
          <w:lang w:eastAsia="ar-SA"/>
        </w:rPr>
        <w:t>Following discussion, Tom Meyer made a motion to direct the Township Attorney to prepare a resolution denying the requested vacation for review and possible action at the Board's regular July meeting. The motion failed for lack of a second.</w:t>
      </w:r>
    </w:p>
    <w:p w14:paraId="6B480DCB" w14:textId="77777777" w:rsidR="001C287B" w:rsidRPr="001C287B" w:rsidRDefault="001C287B" w:rsidP="001C287B">
      <w:pPr>
        <w:spacing w:after="0" w:line="240" w:lineRule="auto"/>
        <w:rPr>
          <w:rFonts w:ascii="Arial" w:eastAsia="Times New Roman" w:hAnsi="Arial" w:cs="Arial"/>
          <w:sz w:val="24"/>
          <w:szCs w:val="24"/>
          <w:lang w:eastAsia="ar-SA"/>
        </w:rPr>
      </w:pPr>
    </w:p>
    <w:p w14:paraId="4646265F" w14:textId="186CD633" w:rsidR="001C287B" w:rsidRPr="001C287B" w:rsidRDefault="001C287B" w:rsidP="001C287B">
      <w:pPr>
        <w:spacing w:after="0" w:line="240" w:lineRule="auto"/>
        <w:rPr>
          <w:rFonts w:ascii="Arial" w:eastAsia="Times New Roman" w:hAnsi="Arial" w:cs="Arial"/>
          <w:sz w:val="24"/>
          <w:szCs w:val="24"/>
          <w:lang w:eastAsia="ar-SA"/>
        </w:rPr>
      </w:pPr>
      <w:r w:rsidRPr="001C287B">
        <w:rPr>
          <w:rFonts w:ascii="Arial" w:eastAsia="Times New Roman" w:hAnsi="Arial" w:cs="Arial"/>
          <w:sz w:val="24"/>
          <w:szCs w:val="24"/>
          <w:lang w:eastAsia="ar-SA"/>
        </w:rPr>
        <w:t xml:space="preserve">After </w:t>
      </w:r>
      <w:r w:rsidR="00822D21">
        <w:rPr>
          <w:rFonts w:ascii="Arial" w:eastAsia="Times New Roman" w:hAnsi="Arial" w:cs="Arial"/>
          <w:sz w:val="24"/>
          <w:szCs w:val="24"/>
          <w:lang w:eastAsia="ar-SA"/>
        </w:rPr>
        <w:t>continued</w:t>
      </w:r>
      <w:r w:rsidRPr="001C287B">
        <w:rPr>
          <w:rFonts w:ascii="Arial" w:eastAsia="Times New Roman" w:hAnsi="Arial" w:cs="Arial"/>
          <w:sz w:val="24"/>
          <w:szCs w:val="24"/>
          <w:lang w:eastAsia="ar-SA"/>
        </w:rPr>
        <w:t xml:space="preserve"> discussion, Bruce Johnson made a motion to direct the Township Attorney to prepare a resolution approving the requested vacation for review and possible action at the Board's regular July meeting</w:t>
      </w:r>
      <w:r w:rsidR="00DF65A2">
        <w:rPr>
          <w:rFonts w:ascii="Arial" w:eastAsia="Times New Roman" w:hAnsi="Arial" w:cs="Arial"/>
          <w:sz w:val="24"/>
          <w:szCs w:val="24"/>
          <w:lang w:eastAsia="ar-SA"/>
        </w:rPr>
        <w:t>,</w:t>
      </w:r>
      <w:r w:rsidRPr="001C287B">
        <w:rPr>
          <w:rFonts w:ascii="Arial" w:eastAsia="Times New Roman" w:hAnsi="Arial" w:cs="Arial"/>
          <w:sz w:val="24"/>
          <w:szCs w:val="24"/>
          <w:lang w:eastAsia="ar-SA"/>
        </w:rPr>
        <w:t xml:space="preserve"> seconded by Brock Hayes</w:t>
      </w:r>
      <w:r w:rsidR="00DF65A2">
        <w:rPr>
          <w:rFonts w:ascii="Arial" w:eastAsia="Times New Roman" w:hAnsi="Arial" w:cs="Arial"/>
          <w:sz w:val="24"/>
          <w:szCs w:val="24"/>
          <w:lang w:eastAsia="ar-SA"/>
        </w:rPr>
        <w:t>;</w:t>
      </w:r>
      <w:r w:rsidRPr="001C287B">
        <w:rPr>
          <w:rFonts w:ascii="Arial" w:eastAsia="Times New Roman" w:hAnsi="Arial" w:cs="Arial"/>
          <w:sz w:val="24"/>
          <w:szCs w:val="24"/>
          <w:lang w:eastAsia="ar-SA"/>
        </w:rPr>
        <w:t xml:space="preserve"> Motion carried by the following vote: Bruce Johnson – Yes; Brock Hayes – Yes; Ernie Darlow – Yes; Ron Flatten – Yes; Tom Meyer – No.</w:t>
      </w:r>
    </w:p>
    <w:p w14:paraId="0C3AEDA5" w14:textId="77777777" w:rsidR="001C287B" w:rsidRPr="001C287B" w:rsidRDefault="001C287B" w:rsidP="001C287B">
      <w:pPr>
        <w:spacing w:after="0" w:line="240" w:lineRule="auto"/>
        <w:rPr>
          <w:rFonts w:ascii="Arial" w:eastAsia="Times New Roman" w:hAnsi="Arial" w:cs="Arial"/>
          <w:sz w:val="24"/>
          <w:szCs w:val="24"/>
          <w:lang w:eastAsia="ar-SA"/>
        </w:rPr>
      </w:pPr>
    </w:p>
    <w:p w14:paraId="291B08B7" w14:textId="74ED2DB1" w:rsidR="00DF65A2" w:rsidRDefault="004412C8" w:rsidP="001C287B">
      <w:pPr>
        <w:spacing w:after="0" w:line="240" w:lineRule="auto"/>
        <w:rPr>
          <w:rFonts w:ascii="Arial" w:eastAsia="Times New Roman" w:hAnsi="Arial" w:cs="Arial"/>
          <w:sz w:val="24"/>
          <w:szCs w:val="24"/>
          <w:lang w:eastAsia="ar-SA"/>
        </w:rPr>
      </w:pPr>
      <w:r w:rsidRPr="004412C8">
        <w:rPr>
          <w:rFonts w:ascii="Arial" w:eastAsia="Times New Roman" w:hAnsi="Arial" w:cs="Arial"/>
          <w:sz w:val="24"/>
          <w:szCs w:val="24"/>
          <w:lang w:eastAsia="ar-SA"/>
        </w:rPr>
        <w:t>Board members acknowledged that the decision involved balancing competing considerations regarding the future public value of the roadway and the circumstances presented by the petitioner. The Board further stated that each road vacation request presents unique facts and circumstances and must be evaluated on its own merits. Members emphasized that their discussion and consideration of this request should not be viewed as establishing a precedent for future road vacation petitions. The Board concluded that additional review and formal action would take place at the regular July meeting upon receipt of the proposed resolution from the Township Attorney.</w:t>
      </w:r>
    </w:p>
    <w:p w14:paraId="64D93794" w14:textId="77777777" w:rsidR="004412C8" w:rsidRDefault="004412C8" w:rsidP="001C287B">
      <w:pPr>
        <w:spacing w:after="0" w:line="240" w:lineRule="auto"/>
        <w:rPr>
          <w:rFonts w:ascii="Arial" w:eastAsia="Times New Roman" w:hAnsi="Arial" w:cs="Arial"/>
          <w:sz w:val="24"/>
          <w:szCs w:val="24"/>
          <w:lang w:eastAsia="ar-SA"/>
        </w:rPr>
      </w:pPr>
    </w:p>
    <w:p w14:paraId="25CFB682" w14:textId="5E369F01" w:rsidR="00DF65A2" w:rsidRDefault="00360086" w:rsidP="001C287B">
      <w:pPr>
        <w:spacing w:after="0" w:line="240" w:lineRule="auto"/>
        <w:rPr>
          <w:rFonts w:ascii="Arial" w:eastAsia="Times New Roman" w:hAnsi="Arial" w:cs="Arial"/>
          <w:sz w:val="24"/>
          <w:szCs w:val="24"/>
          <w:lang w:eastAsia="ar-SA"/>
        </w:rPr>
      </w:pPr>
      <w:r>
        <w:rPr>
          <w:rFonts w:ascii="Arial" w:eastAsia="Times New Roman" w:hAnsi="Arial" w:cs="Arial"/>
          <w:sz w:val="24"/>
          <w:szCs w:val="24"/>
          <w:lang w:eastAsia="ar-SA"/>
        </w:rPr>
        <w:t>Public Hearing adjourned 7:26 pm</w:t>
      </w:r>
    </w:p>
    <w:p w14:paraId="74EB0C77" w14:textId="77777777" w:rsidR="00815BD2" w:rsidRDefault="00815BD2" w:rsidP="00E3599C">
      <w:pPr>
        <w:spacing w:after="0" w:line="240" w:lineRule="auto"/>
        <w:rPr>
          <w:rFonts w:ascii="Arial" w:eastAsia="Times New Roman" w:hAnsi="Arial" w:cs="Arial"/>
          <w:sz w:val="24"/>
          <w:szCs w:val="24"/>
          <w:lang w:eastAsia="ar-SA"/>
        </w:rPr>
      </w:pPr>
    </w:p>
    <w:p w14:paraId="526574EA" w14:textId="77777777" w:rsidR="00815BD2" w:rsidRDefault="00815BD2" w:rsidP="00E3599C">
      <w:pPr>
        <w:spacing w:after="0" w:line="240" w:lineRule="auto"/>
        <w:rPr>
          <w:rFonts w:ascii="Arial" w:eastAsia="Times New Roman" w:hAnsi="Arial" w:cs="Arial"/>
          <w:sz w:val="24"/>
          <w:szCs w:val="24"/>
          <w:lang w:eastAsia="ar-SA"/>
        </w:rPr>
      </w:pPr>
    </w:p>
    <w:p w14:paraId="3D0AA797" w14:textId="77777777" w:rsidR="00815BD2" w:rsidRDefault="00815BD2" w:rsidP="00E3599C">
      <w:pPr>
        <w:spacing w:after="0" w:line="240" w:lineRule="auto"/>
        <w:rPr>
          <w:rFonts w:ascii="Arial" w:eastAsia="Times New Roman" w:hAnsi="Arial" w:cs="Arial"/>
          <w:sz w:val="24"/>
          <w:szCs w:val="24"/>
          <w:lang w:eastAsia="ar-SA"/>
        </w:rPr>
      </w:pPr>
    </w:p>
    <w:p w14:paraId="5B3FB2CE" w14:textId="77777777" w:rsidR="00E3599C" w:rsidRPr="00710575" w:rsidRDefault="00E3599C" w:rsidP="00E3599C">
      <w:pPr>
        <w:spacing w:after="0" w:line="240" w:lineRule="auto"/>
        <w:rPr>
          <w:rFonts w:ascii="Arial" w:hAnsi="Arial" w:cs="Arial"/>
          <w:sz w:val="24"/>
          <w:szCs w:val="24"/>
        </w:rPr>
      </w:pPr>
    </w:p>
    <w:tbl>
      <w:tblPr>
        <w:tblW w:w="0" w:type="auto"/>
        <w:jc w:val="center"/>
        <w:tblLook w:val="04A0" w:firstRow="1" w:lastRow="0" w:firstColumn="1" w:lastColumn="0" w:noHBand="0" w:noVBand="1"/>
      </w:tblPr>
      <w:tblGrid>
        <w:gridCol w:w="4392"/>
        <w:gridCol w:w="540"/>
        <w:gridCol w:w="4716"/>
      </w:tblGrid>
      <w:tr w:rsidR="00C03B47" w:rsidRPr="00710575" w14:paraId="6D030D2E" w14:textId="77777777" w:rsidTr="00C72753">
        <w:trPr>
          <w:trHeight w:val="720"/>
          <w:jc w:val="center"/>
        </w:trPr>
        <w:tc>
          <w:tcPr>
            <w:tcW w:w="4397" w:type="dxa"/>
            <w:tcBorders>
              <w:bottom w:val="single" w:sz="4" w:space="0" w:color="auto"/>
            </w:tcBorders>
          </w:tcPr>
          <w:p w14:paraId="35FD0705" w14:textId="77777777" w:rsidR="00C03B47" w:rsidRPr="00710575" w:rsidRDefault="00C03B47" w:rsidP="00C72753">
            <w:pPr>
              <w:suppressAutoHyphens/>
              <w:spacing w:after="0" w:line="240" w:lineRule="auto"/>
              <w:rPr>
                <w:rFonts w:ascii="Arial" w:eastAsia="Times New Roman" w:hAnsi="Arial" w:cs="Arial"/>
                <w:sz w:val="24"/>
                <w:szCs w:val="24"/>
                <w:lang w:eastAsia="ar-SA"/>
              </w:rPr>
            </w:pPr>
          </w:p>
          <w:p w14:paraId="47032D0C" w14:textId="77777777" w:rsidR="00C03B47" w:rsidRPr="00710575" w:rsidRDefault="00C03B47" w:rsidP="00C72753">
            <w:pPr>
              <w:suppressAutoHyphens/>
              <w:spacing w:after="0" w:line="240" w:lineRule="auto"/>
              <w:rPr>
                <w:rFonts w:ascii="Arial" w:eastAsia="Times New Roman" w:hAnsi="Arial" w:cs="Arial"/>
                <w:sz w:val="24"/>
                <w:szCs w:val="24"/>
                <w:lang w:eastAsia="ar-SA"/>
              </w:rPr>
            </w:pPr>
          </w:p>
          <w:p w14:paraId="5FE40438" w14:textId="77777777" w:rsidR="00C03B47" w:rsidRPr="00710575" w:rsidRDefault="00C03B47" w:rsidP="00C72753">
            <w:pPr>
              <w:suppressAutoHyphens/>
              <w:spacing w:after="0" w:line="240" w:lineRule="auto"/>
              <w:rPr>
                <w:rFonts w:ascii="Arial" w:eastAsia="Times New Roman" w:hAnsi="Arial" w:cs="Arial"/>
                <w:sz w:val="24"/>
                <w:szCs w:val="24"/>
                <w:lang w:eastAsia="ar-SA"/>
              </w:rPr>
            </w:pPr>
          </w:p>
        </w:tc>
        <w:tc>
          <w:tcPr>
            <w:tcW w:w="540" w:type="dxa"/>
          </w:tcPr>
          <w:p w14:paraId="4982B089" w14:textId="77777777" w:rsidR="00C03B47" w:rsidRPr="00710575" w:rsidRDefault="00C03B47" w:rsidP="00C72753">
            <w:pPr>
              <w:suppressAutoHyphens/>
              <w:spacing w:after="0" w:line="240" w:lineRule="auto"/>
              <w:rPr>
                <w:rFonts w:ascii="Arial" w:eastAsia="Times New Roman" w:hAnsi="Arial" w:cs="Arial"/>
                <w:sz w:val="24"/>
                <w:szCs w:val="24"/>
                <w:lang w:eastAsia="ar-SA"/>
              </w:rPr>
            </w:pPr>
            <w:r w:rsidRPr="00710575">
              <w:rPr>
                <w:rFonts w:ascii="Arial" w:eastAsia="Times New Roman" w:hAnsi="Arial" w:cs="Arial"/>
                <w:sz w:val="24"/>
                <w:szCs w:val="24"/>
                <w:lang w:eastAsia="ar-SA"/>
              </w:rPr>
              <w:t xml:space="preserve"> </w:t>
            </w:r>
          </w:p>
        </w:tc>
        <w:tc>
          <w:tcPr>
            <w:tcW w:w="4720" w:type="dxa"/>
            <w:tcBorders>
              <w:bottom w:val="single" w:sz="4" w:space="0" w:color="auto"/>
            </w:tcBorders>
          </w:tcPr>
          <w:p w14:paraId="35BB4998" w14:textId="77777777" w:rsidR="00C03B47" w:rsidRPr="00710575" w:rsidRDefault="00C03B47" w:rsidP="00C72753">
            <w:pPr>
              <w:suppressAutoHyphens/>
              <w:spacing w:after="0" w:line="240" w:lineRule="auto"/>
              <w:rPr>
                <w:rFonts w:ascii="Arial" w:eastAsia="Times New Roman" w:hAnsi="Arial" w:cs="Arial"/>
                <w:sz w:val="24"/>
                <w:szCs w:val="24"/>
                <w:lang w:eastAsia="ar-SA"/>
              </w:rPr>
            </w:pPr>
          </w:p>
        </w:tc>
      </w:tr>
      <w:tr w:rsidR="00C03B47" w:rsidRPr="00710575" w14:paraId="598BEF5E" w14:textId="77777777" w:rsidTr="00C72753">
        <w:trPr>
          <w:trHeight w:val="305"/>
          <w:jc w:val="center"/>
        </w:trPr>
        <w:tc>
          <w:tcPr>
            <w:tcW w:w="4397" w:type="dxa"/>
            <w:tcBorders>
              <w:top w:val="single" w:sz="4" w:space="0" w:color="auto"/>
            </w:tcBorders>
          </w:tcPr>
          <w:p w14:paraId="291D8A0F" w14:textId="77777777" w:rsidR="00C03B47" w:rsidRPr="00710575" w:rsidRDefault="00C03B47" w:rsidP="00C72753">
            <w:pPr>
              <w:suppressAutoHyphens/>
              <w:spacing w:after="0" w:line="240" w:lineRule="auto"/>
              <w:rPr>
                <w:rFonts w:ascii="Arial" w:eastAsia="Times New Roman" w:hAnsi="Arial" w:cs="Arial"/>
                <w:sz w:val="24"/>
                <w:szCs w:val="24"/>
                <w:lang w:eastAsia="ar-SA"/>
              </w:rPr>
            </w:pPr>
            <w:r w:rsidRPr="00710575">
              <w:rPr>
                <w:rFonts w:ascii="Arial" w:eastAsia="Times New Roman" w:hAnsi="Arial" w:cs="Arial"/>
                <w:sz w:val="24"/>
                <w:szCs w:val="24"/>
                <w:lang w:eastAsia="ar-SA"/>
              </w:rPr>
              <w:t>Candace Kral</w:t>
            </w:r>
          </w:p>
        </w:tc>
        <w:tc>
          <w:tcPr>
            <w:tcW w:w="540" w:type="dxa"/>
          </w:tcPr>
          <w:p w14:paraId="6D462E19" w14:textId="77777777" w:rsidR="00C03B47" w:rsidRPr="00710575" w:rsidRDefault="00C03B47" w:rsidP="00C72753">
            <w:pPr>
              <w:suppressAutoHyphens/>
              <w:spacing w:after="0" w:line="240" w:lineRule="auto"/>
              <w:rPr>
                <w:rFonts w:ascii="Arial" w:eastAsia="Times New Roman" w:hAnsi="Arial" w:cs="Arial"/>
                <w:sz w:val="24"/>
                <w:szCs w:val="24"/>
                <w:lang w:eastAsia="ar-SA"/>
              </w:rPr>
            </w:pPr>
          </w:p>
        </w:tc>
        <w:tc>
          <w:tcPr>
            <w:tcW w:w="4720" w:type="dxa"/>
            <w:tcBorders>
              <w:top w:val="single" w:sz="4" w:space="0" w:color="auto"/>
            </w:tcBorders>
          </w:tcPr>
          <w:p w14:paraId="38636E51" w14:textId="755C1E08" w:rsidR="00C03B47" w:rsidRPr="00710575" w:rsidRDefault="00D21BC2" w:rsidP="00C72753">
            <w:pPr>
              <w:suppressAutoHyphens/>
              <w:spacing w:after="0" w:line="240" w:lineRule="auto"/>
              <w:rPr>
                <w:rFonts w:ascii="Arial" w:eastAsia="Times New Roman" w:hAnsi="Arial" w:cs="Arial"/>
                <w:sz w:val="24"/>
                <w:szCs w:val="24"/>
                <w:lang w:eastAsia="ar-SA"/>
              </w:rPr>
            </w:pPr>
            <w:r>
              <w:rPr>
                <w:rFonts w:ascii="Arial" w:eastAsia="Times New Roman" w:hAnsi="Arial" w:cs="Arial"/>
                <w:sz w:val="24"/>
                <w:szCs w:val="24"/>
                <w:lang w:eastAsia="ar-SA"/>
              </w:rPr>
              <w:t>Ron Flatten</w:t>
            </w:r>
          </w:p>
        </w:tc>
      </w:tr>
      <w:tr w:rsidR="00C03B47" w:rsidRPr="00710575" w14:paraId="1C4A8607" w14:textId="77777777" w:rsidTr="00C72753">
        <w:trPr>
          <w:jc w:val="center"/>
        </w:trPr>
        <w:tc>
          <w:tcPr>
            <w:tcW w:w="4397" w:type="dxa"/>
          </w:tcPr>
          <w:p w14:paraId="686AD019" w14:textId="77777777" w:rsidR="00C03B47" w:rsidRPr="00710575" w:rsidRDefault="00C03B47" w:rsidP="00C72753">
            <w:pPr>
              <w:suppressAutoHyphens/>
              <w:spacing w:after="0" w:line="240" w:lineRule="auto"/>
              <w:rPr>
                <w:rFonts w:ascii="Arial" w:eastAsia="Times New Roman" w:hAnsi="Arial" w:cs="Arial"/>
                <w:sz w:val="24"/>
                <w:szCs w:val="24"/>
                <w:lang w:eastAsia="ar-SA"/>
              </w:rPr>
            </w:pPr>
            <w:r w:rsidRPr="00710575">
              <w:rPr>
                <w:rFonts w:ascii="Arial" w:eastAsia="Times New Roman" w:hAnsi="Arial" w:cs="Arial"/>
                <w:sz w:val="24"/>
                <w:szCs w:val="24"/>
                <w:lang w:eastAsia="ar-SA"/>
              </w:rPr>
              <w:t>Clerk</w:t>
            </w:r>
          </w:p>
        </w:tc>
        <w:tc>
          <w:tcPr>
            <w:tcW w:w="540" w:type="dxa"/>
          </w:tcPr>
          <w:p w14:paraId="64BE3EF3" w14:textId="77777777" w:rsidR="00C03B47" w:rsidRPr="00710575" w:rsidRDefault="00C03B47" w:rsidP="00C72753">
            <w:pPr>
              <w:suppressAutoHyphens/>
              <w:spacing w:after="0" w:line="240" w:lineRule="auto"/>
              <w:rPr>
                <w:rFonts w:ascii="Arial" w:eastAsia="Times New Roman" w:hAnsi="Arial" w:cs="Arial"/>
                <w:sz w:val="24"/>
                <w:szCs w:val="24"/>
                <w:lang w:eastAsia="ar-SA"/>
              </w:rPr>
            </w:pPr>
          </w:p>
        </w:tc>
        <w:tc>
          <w:tcPr>
            <w:tcW w:w="4720" w:type="dxa"/>
          </w:tcPr>
          <w:p w14:paraId="7181D162" w14:textId="77777777" w:rsidR="00C03B47" w:rsidRPr="00710575" w:rsidRDefault="00C03B47" w:rsidP="00C72753">
            <w:pPr>
              <w:suppressAutoHyphens/>
              <w:spacing w:after="0" w:line="240" w:lineRule="auto"/>
              <w:rPr>
                <w:rFonts w:ascii="Arial" w:eastAsia="Times New Roman" w:hAnsi="Arial" w:cs="Arial"/>
                <w:sz w:val="24"/>
                <w:szCs w:val="24"/>
                <w:lang w:eastAsia="ar-SA"/>
              </w:rPr>
            </w:pPr>
            <w:r w:rsidRPr="00710575">
              <w:rPr>
                <w:rFonts w:ascii="Arial" w:eastAsia="Times New Roman" w:hAnsi="Arial" w:cs="Arial"/>
                <w:sz w:val="24"/>
                <w:szCs w:val="24"/>
                <w:lang w:eastAsia="ar-SA"/>
              </w:rPr>
              <w:t>Board Chairman</w:t>
            </w:r>
          </w:p>
        </w:tc>
      </w:tr>
    </w:tbl>
    <w:p w14:paraId="7E4187D4" w14:textId="77777777" w:rsidR="007C0745" w:rsidRDefault="007C0745" w:rsidP="008B2A71">
      <w:pPr>
        <w:spacing w:after="0" w:line="240" w:lineRule="auto"/>
        <w:rPr>
          <w:rFonts w:ascii="Arial" w:hAnsi="Arial" w:cs="Arial"/>
          <w:sz w:val="24"/>
          <w:szCs w:val="24"/>
        </w:rPr>
      </w:pPr>
    </w:p>
    <w:p w14:paraId="44EA4C2D" w14:textId="77777777" w:rsidR="00CA5835" w:rsidRDefault="00CA5835" w:rsidP="008B2A71">
      <w:pPr>
        <w:spacing w:after="0" w:line="240" w:lineRule="auto"/>
        <w:rPr>
          <w:rFonts w:ascii="Arial" w:hAnsi="Arial" w:cs="Arial"/>
          <w:sz w:val="24"/>
          <w:szCs w:val="24"/>
        </w:rPr>
      </w:pPr>
    </w:p>
    <w:p w14:paraId="6C241523" w14:textId="77777777" w:rsidR="003E7E2D" w:rsidRPr="003E7E2D" w:rsidRDefault="003E7E2D" w:rsidP="003E7E2D">
      <w:pPr>
        <w:spacing w:after="0" w:line="240" w:lineRule="auto"/>
        <w:jc w:val="center"/>
        <w:rPr>
          <w:rFonts w:ascii="Arial" w:hAnsi="Arial" w:cs="Arial"/>
          <w:b/>
        </w:rPr>
      </w:pPr>
      <w:bookmarkStart w:id="0" w:name="_Hlk99026834"/>
      <w:bookmarkStart w:id="1" w:name="_Hlk194391680"/>
      <w:r w:rsidRPr="003E7E2D">
        <w:rPr>
          <w:rFonts w:ascii="Arial" w:hAnsi="Arial" w:cs="Arial"/>
          <w:b/>
        </w:rPr>
        <w:t>MINUTES WERE APPROVED AT THE JULY 9, 2026, REGULAR BOARD MEETING</w:t>
      </w:r>
      <w:bookmarkEnd w:id="0"/>
    </w:p>
    <w:bookmarkEnd w:id="1"/>
    <w:p w14:paraId="23300E7C" w14:textId="77777777" w:rsidR="00CA5835" w:rsidRPr="00310F64" w:rsidRDefault="00CA5835" w:rsidP="003E7E2D">
      <w:pPr>
        <w:spacing w:after="0" w:line="240" w:lineRule="auto"/>
        <w:jc w:val="center"/>
        <w:rPr>
          <w:rFonts w:ascii="Arial" w:hAnsi="Arial" w:cs="Arial"/>
        </w:rPr>
      </w:pPr>
    </w:p>
    <w:sectPr w:rsidR="00CA5835" w:rsidRPr="00310F64" w:rsidSect="00360086">
      <w:footerReference w:type="default" r:id="rId8"/>
      <w:pgSz w:w="12240" w:h="15840"/>
      <w:pgMar w:top="1296" w:right="1152" w:bottom="1296"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4F7B3" w14:textId="77777777" w:rsidR="00B063B9" w:rsidRDefault="00B063B9" w:rsidP="00AB1283">
      <w:pPr>
        <w:spacing w:after="0" w:line="240" w:lineRule="auto"/>
      </w:pPr>
      <w:r>
        <w:separator/>
      </w:r>
    </w:p>
  </w:endnote>
  <w:endnote w:type="continuationSeparator" w:id="0">
    <w:p w14:paraId="6D29A7B6" w14:textId="77777777" w:rsidR="00B063B9" w:rsidRDefault="00B063B9" w:rsidP="00AB1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5944725"/>
      <w:docPartObj>
        <w:docPartGallery w:val="Page Numbers (Bottom of Page)"/>
        <w:docPartUnique/>
      </w:docPartObj>
    </w:sdtPr>
    <w:sdtEndPr/>
    <w:sdtContent>
      <w:sdt>
        <w:sdtPr>
          <w:id w:val="1728636285"/>
          <w:docPartObj>
            <w:docPartGallery w:val="Page Numbers (Top of Page)"/>
            <w:docPartUnique/>
          </w:docPartObj>
        </w:sdtPr>
        <w:sdtEndPr/>
        <w:sdtContent>
          <w:p w14:paraId="28567DCB" w14:textId="4B72A738" w:rsidR="00AB1283" w:rsidRDefault="00AB128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1B5C58A" w14:textId="77777777" w:rsidR="00AB1283" w:rsidRDefault="00AB12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B543D" w14:textId="77777777" w:rsidR="00B063B9" w:rsidRDefault="00B063B9" w:rsidP="00AB1283">
      <w:pPr>
        <w:spacing w:after="0" w:line="240" w:lineRule="auto"/>
      </w:pPr>
      <w:r>
        <w:separator/>
      </w:r>
    </w:p>
  </w:footnote>
  <w:footnote w:type="continuationSeparator" w:id="0">
    <w:p w14:paraId="25A111C5" w14:textId="77777777" w:rsidR="00B063B9" w:rsidRDefault="00B063B9" w:rsidP="00AB12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1689B"/>
    <w:multiLevelType w:val="multilevel"/>
    <w:tmpl w:val="90A0E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0B2B22"/>
    <w:multiLevelType w:val="multilevel"/>
    <w:tmpl w:val="F27E5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1327593">
    <w:abstractNumId w:val="0"/>
  </w:num>
  <w:num w:numId="2" w16cid:durableId="987245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A71"/>
    <w:rsid w:val="00007EAC"/>
    <w:rsid w:val="00024029"/>
    <w:rsid w:val="000343FB"/>
    <w:rsid w:val="0003527F"/>
    <w:rsid w:val="000549B1"/>
    <w:rsid w:val="000723E5"/>
    <w:rsid w:val="00074A0B"/>
    <w:rsid w:val="0008022F"/>
    <w:rsid w:val="00080C56"/>
    <w:rsid w:val="000904D3"/>
    <w:rsid w:val="00091840"/>
    <w:rsid w:val="000A1ED7"/>
    <w:rsid w:val="000A2ED0"/>
    <w:rsid w:val="000B6D47"/>
    <w:rsid w:val="000D21E6"/>
    <w:rsid w:val="000D3303"/>
    <w:rsid w:val="000E111F"/>
    <w:rsid w:val="000E486B"/>
    <w:rsid w:val="000F5490"/>
    <w:rsid w:val="00104BE6"/>
    <w:rsid w:val="00120774"/>
    <w:rsid w:val="00121ADA"/>
    <w:rsid w:val="00152388"/>
    <w:rsid w:val="00166F37"/>
    <w:rsid w:val="00170B75"/>
    <w:rsid w:val="0017277B"/>
    <w:rsid w:val="001806B9"/>
    <w:rsid w:val="00197723"/>
    <w:rsid w:val="001A40B6"/>
    <w:rsid w:val="001B4DEC"/>
    <w:rsid w:val="001B507F"/>
    <w:rsid w:val="001B6786"/>
    <w:rsid w:val="001C287B"/>
    <w:rsid w:val="001C3BFE"/>
    <w:rsid w:val="001C6A0B"/>
    <w:rsid w:val="001F7416"/>
    <w:rsid w:val="00201994"/>
    <w:rsid w:val="00213159"/>
    <w:rsid w:val="0021513B"/>
    <w:rsid w:val="00215B7B"/>
    <w:rsid w:val="002171D8"/>
    <w:rsid w:val="0022149C"/>
    <w:rsid w:val="00227C62"/>
    <w:rsid w:val="0023145F"/>
    <w:rsid w:val="00234A47"/>
    <w:rsid w:val="00252BC5"/>
    <w:rsid w:val="00270CC7"/>
    <w:rsid w:val="002855CA"/>
    <w:rsid w:val="00286D58"/>
    <w:rsid w:val="00293B67"/>
    <w:rsid w:val="002C26A8"/>
    <w:rsid w:val="002C48E8"/>
    <w:rsid w:val="002E4385"/>
    <w:rsid w:val="002E4724"/>
    <w:rsid w:val="002E5F84"/>
    <w:rsid w:val="00302C25"/>
    <w:rsid w:val="00310F64"/>
    <w:rsid w:val="00311044"/>
    <w:rsid w:val="003132E3"/>
    <w:rsid w:val="00331C81"/>
    <w:rsid w:val="003373EC"/>
    <w:rsid w:val="0033756C"/>
    <w:rsid w:val="0034107A"/>
    <w:rsid w:val="003520F5"/>
    <w:rsid w:val="00360086"/>
    <w:rsid w:val="00361117"/>
    <w:rsid w:val="003639AA"/>
    <w:rsid w:val="00377943"/>
    <w:rsid w:val="003859F0"/>
    <w:rsid w:val="003936C0"/>
    <w:rsid w:val="003A0C46"/>
    <w:rsid w:val="003A5170"/>
    <w:rsid w:val="003E6D32"/>
    <w:rsid w:val="003E7E2D"/>
    <w:rsid w:val="003F3ED3"/>
    <w:rsid w:val="00411E96"/>
    <w:rsid w:val="00413AD4"/>
    <w:rsid w:val="0041536E"/>
    <w:rsid w:val="0042156B"/>
    <w:rsid w:val="00423AED"/>
    <w:rsid w:val="00432229"/>
    <w:rsid w:val="004412C8"/>
    <w:rsid w:val="00447B9A"/>
    <w:rsid w:val="0047099E"/>
    <w:rsid w:val="00472244"/>
    <w:rsid w:val="00496A23"/>
    <w:rsid w:val="004D3F6D"/>
    <w:rsid w:val="004E16E1"/>
    <w:rsid w:val="004E3371"/>
    <w:rsid w:val="004E54EA"/>
    <w:rsid w:val="004E6360"/>
    <w:rsid w:val="004F1341"/>
    <w:rsid w:val="0050199E"/>
    <w:rsid w:val="00503203"/>
    <w:rsid w:val="0051529B"/>
    <w:rsid w:val="00517206"/>
    <w:rsid w:val="00547AA8"/>
    <w:rsid w:val="00561CAC"/>
    <w:rsid w:val="00585FD2"/>
    <w:rsid w:val="005B3FDE"/>
    <w:rsid w:val="005B493A"/>
    <w:rsid w:val="005B5B05"/>
    <w:rsid w:val="005B6EB8"/>
    <w:rsid w:val="005C0A3E"/>
    <w:rsid w:val="005C17D5"/>
    <w:rsid w:val="005C28DD"/>
    <w:rsid w:val="005C52B0"/>
    <w:rsid w:val="005C652D"/>
    <w:rsid w:val="005E20F1"/>
    <w:rsid w:val="005F4547"/>
    <w:rsid w:val="006014C8"/>
    <w:rsid w:val="0060181D"/>
    <w:rsid w:val="006407DB"/>
    <w:rsid w:val="00641A3B"/>
    <w:rsid w:val="0065601B"/>
    <w:rsid w:val="00666286"/>
    <w:rsid w:val="006670CE"/>
    <w:rsid w:val="00667886"/>
    <w:rsid w:val="006866C4"/>
    <w:rsid w:val="006906E1"/>
    <w:rsid w:val="00696691"/>
    <w:rsid w:val="006B3C3D"/>
    <w:rsid w:val="006B40AE"/>
    <w:rsid w:val="006C265B"/>
    <w:rsid w:val="006C4470"/>
    <w:rsid w:val="006D77EF"/>
    <w:rsid w:val="006F5C79"/>
    <w:rsid w:val="00710575"/>
    <w:rsid w:val="007135BA"/>
    <w:rsid w:val="00725193"/>
    <w:rsid w:val="007339AE"/>
    <w:rsid w:val="00735217"/>
    <w:rsid w:val="007466D4"/>
    <w:rsid w:val="007472DA"/>
    <w:rsid w:val="007504A5"/>
    <w:rsid w:val="0075420B"/>
    <w:rsid w:val="0075507A"/>
    <w:rsid w:val="007659B6"/>
    <w:rsid w:val="007823E5"/>
    <w:rsid w:val="007914CF"/>
    <w:rsid w:val="00792F9D"/>
    <w:rsid w:val="007A1331"/>
    <w:rsid w:val="007A2E80"/>
    <w:rsid w:val="007A51EA"/>
    <w:rsid w:val="007A55C8"/>
    <w:rsid w:val="007C0745"/>
    <w:rsid w:val="007C46F4"/>
    <w:rsid w:val="007F0BE4"/>
    <w:rsid w:val="007F1616"/>
    <w:rsid w:val="00812302"/>
    <w:rsid w:val="00815BD2"/>
    <w:rsid w:val="00822D21"/>
    <w:rsid w:val="0083144F"/>
    <w:rsid w:val="00847622"/>
    <w:rsid w:val="008563EC"/>
    <w:rsid w:val="008656FC"/>
    <w:rsid w:val="00867C0F"/>
    <w:rsid w:val="00871F91"/>
    <w:rsid w:val="00884039"/>
    <w:rsid w:val="00885DD7"/>
    <w:rsid w:val="00885E9C"/>
    <w:rsid w:val="00886688"/>
    <w:rsid w:val="008A73F4"/>
    <w:rsid w:val="008B09F6"/>
    <w:rsid w:val="008B2A71"/>
    <w:rsid w:val="008B31C8"/>
    <w:rsid w:val="008B3EE0"/>
    <w:rsid w:val="008B4F49"/>
    <w:rsid w:val="008C6E0F"/>
    <w:rsid w:val="008D625F"/>
    <w:rsid w:val="008D7F2A"/>
    <w:rsid w:val="008E0ABA"/>
    <w:rsid w:val="008F2BDA"/>
    <w:rsid w:val="008F77C0"/>
    <w:rsid w:val="0091227A"/>
    <w:rsid w:val="0091502C"/>
    <w:rsid w:val="009268A2"/>
    <w:rsid w:val="0093558B"/>
    <w:rsid w:val="00937ADB"/>
    <w:rsid w:val="009441AD"/>
    <w:rsid w:val="00957D00"/>
    <w:rsid w:val="00985C4C"/>
    <w:rsid w:val="00997649"/>
    <w:rsid w:val="009C30C4"/>
    <w:rsid w:val="009D3AE9"/>
    <w:rsid w:val="009D3FE8"/>
    <w:rsid w:val="009F5BD3"/>
    <w:rsid w:val="00A03564"/>
    <w:rsid w:val="00A0559A"/>
    <w:rsid w:val="00A06B96"/>
    <w:rsid w:val="00A119BC"/>
    <w:rsid w:val="00A11B94"/>
    <w:rsid w:val="00A1200B"/>
    <w:rsid w:val="00A33ED3"/>
    <w:rsid w:val="00A64771"/>
    <w:rsid w:val="00A81F7E"/>
    <w:rsid w:val="00AB1195"/>
    <w:rsid w:val="00AB1283"/>
    <w:rsid w:val="00AB48F6"/>
    <w:rsid w:val="00AB6AB9"/>
    <w:rsid w:val="00AC3C63"/>
    <w:rsid w:val="00AC471F"/>
    <w:rsid w:val="00AC4BEF"/>
    <w:rsid w:val="00AE512B"/>
    <w:rsid w:val="00AF4FE3"/>
    <w:rsid w:val="00B063B9"/>
    <w:rsid w:val="00B220B6"/>
    <w:rsid w:val="00B3351B"/>
    <w:rsid w:val="00B36DBC"/>
    <w:rsid w:val="00B41E96"/>
    <w:rsid w:val="00B538A6"/>
    <w:rsid w:val="00B561D1"/>
    <w:rsid w:val="00B61326"/>
    <w:rsid w:val="00B70EED"/>
    <w:rsid w:val="00B745B7"/>
    <w:rsid w:val="00B774A5"/>
    <w:rsid w:val="00B803F1"/>
    <w:rsid w:val="00B8138A"/>
    <w:rsid w:val="00B90669"/>
    <w:rsid w:val="00BA060A"/>
    <w:rsid w:val="00BA2EA5"/>
    <w:rsid w:val="00BD032B"/>
    <w:rsid w:val="00BD192A"/>
    <w:rsid w:val="00C03B47"/>
    <w:rsid w:val="00C1275E"/>
    <w:rsid w:val="00C27040"/>
    <w:rsid w:val="00C40D5D"/>
    <w:rsid w:val="00C4590A"/>
    <w:rsid w:val="00C551C8"/>
    <w:rsid w:val="00C57F74"/>
    <w:rsid w:val="00C62D7F"/>
    <w:rsid w:val="00C7521E"/>
    <w:rsid w:val="00C77049"/>
    <w:rsid w:val="00C8208C"/>
    <w:rsid w:val="00CA1DAF"/>
    <w:rsid w:val="00CA5835"/>
    <w:rsid w:val="00CB4A5E"/>
    <w:rsid w:val="00CC3435"/>
    <w:rsid w:val="00CC44C2"/>
    <w:rsid w:val="00CD6719"/>
    <w:rsid w:val="00CE6019"/>
    <w:rsid w:val="00CE6816"/>
    <w:rsid w:val="00D20541"/>
    <w:rsid w:val="00D21BC2"/>
    <w:rsid w:val="00D21C0D"/>
    <w:rsid w:val="00D24C22"/>
    <w:rsid w:val="00D25D9B"/>
    <w:rsid w:val="00D37F43"/>
    <w:rsid w:val="00D42300"/>
    <w:rsid w:val="00D529CF"/>
    <w:rsid w:val="00D54ADB"/>
    <w:rsid w:val="00D55A77"/>
    <w:rsid w:val="00D76494"/>
    <w:rsid w:val="00D80540"/>
    <w:rsid w:val="00D8189F"/>
    <w:rsid w:val="00DA24D7"/>
    <w:rsid w:val="00DC371E"/>
    <w:rsid w:val="00DC4CEE"/>
    <w:rsid w:val="00DD69ED"/>
    <w:rsid w:val="00DD7F54"/>
    <w:rsid w:val="00DE1DD2"/>
    <w:rsid w:val="00DE48BD"/>
    <w:rsid w:val="00DF2DA4"/>
    <w:rsid w:val="00DF46AB"/>
    <w:rsid w:val="00DF65A2"/>
    <w:rsid w:val="00E063B2"/>
    <w:rsid w:val="00E1379D"/>
    <w:rsid w:val="00E244D4"/>
    <w:rsid w:val="00E30610"/>
    <w:rsid w:val="00E3599C"/>
    <w:rsid w:val="00E41BE3"/>
    <w:rsid w:val="00E422EA"/>
    <w:rsid w:val="00E94819"/>
    <w:rsid w:val="00E96310"/>
    <w:rsid w:val="00E96643"/>
    <w:rsid w:val="00E9730E"/>
    <w:rsid w:val="00EB4A72"/>
    <w:rsid w:val="00EB4DC6"/>
    <w:rsid w:val="00EB5CF9"/>
    <w:rsid w:val="00EC7651"/>
    <w:rsid w:val="00ED46D7"/>
    <w:rsid w:val="00EF0DE6"/>
    <w:rsid w:val="00F03260"/>
    <w:rsid w:val="00F1165C"/>
    <w:rsid w:val="00F1198B"/>
    <w:rsid w:val="00F12EF2"/>
    <w:rsid w:val="00F23664"/>
    <w:rsid w:val="00F53E88"/>
    <w:rsid w:val="00F547B5"/>
    <w:rsid w:val="00F943BF"/>
    <w:rsid w:val="00FB363B"/>
    <w:rsid w:val="00FC1A51"/>
    <w:rsid w:val="00FC21C6"/>
    <w:rsid w:val="00FD095C"/>
    <w:rsid w:val="00FE092E"/>
    <w:rsid w:val="00FE4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00273"/>
  <w15:chartTrackingRefBased/>
  <w15:docId w15:val="{9EBE809C-D777-4085-BFE0-D36C10411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A71"/>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link w:val="TitleChar"/>
    <w:qFormat/>
    <w:rsid w:val="00C40D5D"/>
    <w:pPr>
      <w:suppressAutoHyphens/>
      <w:spacing w:after="0" w:line="240" w:lineRule="auto"/>
      <w:jc w:val="center"/>
    </w:pPr>
    <w:rPr>
      <w:rFonts w:ascii="Arial" w:eastAsia="Times New Roman" w:hAnsi="Arial" w:cs="Times New Roman"/>
      <w:b/>
      <w:bCs/>
      <w:szCs w:val="24"/>
      <w:lang w:eastAsia="ar-SA"/>
    </w:rPr>
  </w:style>
  <w:style w:type="character" w:customStyle="1" w:styleId="TitleChar">
    <w:name w:val="Title Char"/>
    <w:basedOn w:val="DefaultParagraphFont"/>
    <w:link w:val="Title"/>
    <w:rsid w:val="00C40D5D"/>
    <w:rPr>
      <w:rFonts w:ascii="Arial" w:eastAsia="Times New Roman" w:hAnsi="Arial" w:cs="Times New Roman"/>
      <w:b/>
      <w:bCs/>
      <w:szCs w:val="24"/>
      <w:lang w:eastAsia="ar-SA"/>
    </w:rPr>
  </w:style>
  <w:style w:type="paragraph" w:styleId="Subtitle">
    <w:name w:val="Subtitle"/>
    <w:basedOn w:val="Normal"/>
    <w:next w:val="Normal"/>
    <w:link w:val="SubtitleChar"/>
    <w:uiPriority w:val="11"/>
    <w:qFormat/>
    <w:rsid w:val="00C40D5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40D5D"/>
    <w:rPr>
      <w:rFonts w:eastAsiaTheme="minorEastAsia"/>
      <w:color w:val="5A5A5A" w:themeColor="text1" w:themeTint="A5"/>
      <w:spacing w:val="15"/>
    </w:rPr>
  </w:style>
  <w:style w:type="paragraph" w:styleId="NormalWeb">
    <w:name w:val="Normal (Web)"/>
    <w:basedOn w:val="Normal"/>
    <w:uiPriority w:val="99"/>
    <w:semiHidden/>
    <w:unhideWhenUsed/>
    <w:rsid w:val="009D3AE9"/>
    <w:rPr>
      <w:rFonts w:ascii="Times New Roman" w:hAnsi="Times New Roman" w:cs="Times New Roman"/>
      <w:sz w:val="24"/>
      <w:szCs w:val="24"/>
    </w:rPr>
  </w:style>
  <w:style w:type="paragraph" w:styleId="ListParagraph">
    <w:name w:val="List Paragraph"/>
    <w:basedOn w:val="Normal"/>
    <w:uiPriority w:val="34"/>
    <w:qFormat/>
    <w:rsid w:val="0075507A"/>
    <w:pPr>
      <w:ind w:left="720"/>
      <w:contextualSpacing/>
    </w:pPr>
  </w:style>
  <w:style w:type="paragraph" w:styleId="Header">
    <w:name w:val="header"/>
    <w:basedOn w:val="Normal"/>
    <w:link w:val="HeaderChar"/>
    <w:uiPriority w:val="99"/>
    <w:unhideWhenUsed/>
    <w:rsid w:val="00AB12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1283"/>
  </w:style>
  <w:style w:type="paragraph" w:styleId="Footer">
    <w:name w:val="footer"/>
    <w:basedOn w:val="Normal"/>
    <w:link w:val="FooterChar"/>
    <w:uiPriority w:val="99"/>
    <w:unhideWhenUsed/>
    <w:rsid w:val="00AB12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12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09FE0-D6DA-41F9-B073-34AB25625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2</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Shamrock Township</dc:creator>
  <cp:keywords/>
  <dc:description/>
  <cp:lastModifiedBy>Shamrock Township</cp:lastModifiedBy>
  <cp:revision>68</cp:revision>
  <cp:lastPrinted>2026-07-06T20:13:00Z</cp:lastPrinted>
  <dcterms:created xsi:type="dcterms:W3CDTF">2026-06-25T15:56:00Z</dcterms:created>
  <dcterms:modified xsi:type="dcterms:W3CDTF">2026-07-16T17:34:00Z</dcterms:modified>
</cp:coreProperties>
</file>