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BB0" w:rsidRPr="002C40E5" w:rsidRDefault="00540BB0" w:rsidP="0021508D">
      <w:pPr>
        <w:pStyle w:val="Title"/>
        <w:rPr>
          <w:rFonts w:cs="Arial"/>
          <w:b/>
          <w:bCs/>
          <w:sz w:val="24"/>
        </w:rPr>
      </w:pPr>
      <w:bookmarkStart w:id="0" w:name="_GoBack"/>
      <w:bookmarkEnd w:id="0"/>
    </w:p>
    <w:p w:rsidR="0020400B" w:rsidRPr="008F71A4" w:rsidRDefault="0020400B" w:rsidP="0021508D">
      <w:pPr>
        <w:pStyle w:val="Title"/>
        <w:rPr>
          <w:rFonts w:cs="Arial"/>
          <w:b/>
          <w:bCs/>
          <w:sz w:val="28"/>
          <w:szCs w:val="28"/>
        </w:rPr>
      </w:pPr>
      <w:r w:rsidRPr="008F71A4">
        <w:rPr>
          <w:rFonts w:cs="Arial"/>
          <w:b/>
          <w:bCs/>
          <w:sz w:val="28"/>
          <w:szCs w:val="28"/>
        </w:rPr>
        <w:t>Shamrock Township</w:t>
      </w:r>
    </w:p>
    <w:p w:rsidR="0020400B" w:rsidRPr="008F71A4" w:rsidRDefault="0020400B" w:rsidP="0021508D">
      <w:pPr>
        <w:pStyle w:val="Title"/>
        <w:rPr>
          <w:rFonts w:cs="Arial"/>
          <w:b/>
          <w:bCs/>
          <w:sz w:val="28"/>
          <w:szCs w:val="28"/>
        </w:rPr>
      </w:pPr>
      <w:r w:rsidRPr="008F71A4">
        <w:rPr>
          <w:rFonts w:cs="Arial"/>
          <w:b/>
          <w:bCs/>
          <w:sz w:val="28"/>
          <w:szCs w:val="28"/>
        </w:rPr>
        <w:t>Annual Meeting</w:t>
      </w:r>
    </w:p>
    <w:p w:rsidR="0020400B" w:rsidRPr="008F71A4" w:rsidRDefault="002F55CE" w:rsidP="0021508D">
      <w:pPr>
        <w:pStyle w:val="Subtitle"/>
        <w:rPr>
          <w:rFonts w:cs="Arial"/>
          <w:sz w:val="28"/>
          <w:szCs w:val="28"/>
        </w:rPr>
      </w:pPr>
      <w:r>
        <w:rPr>
          <w:rFonts w:cs="Arial"/>
          <w:sz w:val="28"/>
          <w:szCs w:val="28"/>
        </w:rPr>
        <w:t>Tuesday, March 10, 2020</w:t>
      </w:r>
    </w:p>
    <w:p w:rsidR="00B81B9E" w:rsidRPr="002C40E5" w:rsidRDefault="0020400B" w:rsidP="0021508D">
      <w:pPr>
        <w:pStyle w:val="NormalWeb"/>
        <w:shd w:val="clear" w:color="auto" w:fill="FFFFFF"/>
        <w:rPr>
          <w:rFonts w:ascii="Arial" w:hAnsi="Arial" w:cs="Arial"/>
          <w:color w:val="auto"/>
        </w:rPr>
      </w:pPr>
      <w:r w:rsidRPr="002C40E5">
        <w:rPr>
          <w:rFonts w:ascii="Arial" w:hAnsi="Arial" w:cs="Arial"/>
        </w:rPr>
        <w:t>The annual meeting held in the Town of Shamrock, County of Aitkin, State of Minnesota, was called to order by Clerk Candace Kral at 8:15 p.m.</w:t>
      </w:r>
      <w:r w:rsidR="002F55CE">
        <w:rPr>
          <w:rFonts w:ascii="Arial" w:hAnsi="Arial" w:cs="Arial"/>
        </w:rPr>
        <w:t>; 15</w:t>
      </w:r>
      <w:r w:rsidRPr="002C40E5">
        <w:rPr>
          <w:rFonts w:ascii="Arial" w:hAnsi="Arial" w:cs="Arial"/>
        </w:rPr>
        <w:t xml:space="preserve"> residents were in attendance.</w:t>
      </w:r>
      <w:r w:rsidRPr="002C40E5">
        <w:rPr>
          <w:rFonts w:ascii="Arial" w:hAnsi="Arial" w:cs="Arial"/>
          <w:color w:val="FF0000"/>
        </w:rPr>
        <w:t xml:space="preserve">  </w:t>
      </w:r>
      <w:r w:rsidRPr="002C40E5">
        <w:rPr>
          <w:rFonts w:ascii="Arial" w:hAnsi="Arial" w:cs="Arial"/>
          <w:color w:val="auto"/>
        </w:rPr>
        <w:t>The clerk led the Pledge of Allegiance.</w:t>
      </w:r>
      <w:r w:rsidR="00E7095B" w:rsidRPr="002C40E5">
        <w:rPr>
          <w:rFonts w:ascii="Arial" w:hAnsi="Arial" w:cs="Arial"/>
          <w:color w:val="auto"/>
        </w:rPr>
        <w:t xml:space="preserve"> Robert</w:t>
      </w:r>
      <w:r w:rsidR="00A303D8" w:rsidRPr="002C40E5">
        <w:rPr>
          <w:rFonts w:ascii="Arial" w:hAnsi="Arial" w:cs="Arial"/>
          <w:color w:val="auto"/>
        </w:rPr>
        <w:t xml:space="preserve"> </w:t>
      </w:r>
      <w:proofErr w:type="spellStart"/>
      <w:r w:rsidR="00A303D8" w:rsidRPr="002C40E5">
        <w:rPr>
          <w:rFonts w:ascii="Arial" w:hAnsi="Arial" w:cs="Arial"/>
          <w:color w:val="auto"/>
        </w:rPr>
        <w:t>Sannes</w:t>
      </w:r>
      <w:proofErr w:type="spellEnd"/>
      <w:r w:rsidRPr="002C40E5">
        <w:rPr>
          <w:rFonts w:ascii="Arial" w:hAnsi="Arial" w:cs="Arial"/>
          <w:color w:val="auto"/>
        </w:rPr>
        <w:t xml:space="preserve"> </w:t>
      </w:r>
      <w:r w:rsidR="007C68D3">
        <w:rPr>
          <w:rFonts w:ascii="Arial" w:hAnsi="Arial" w:cs="Arial"/>
          <w:color w:val="auto"/>
        </w:rPr>
        <w:t xml:space="preserve">volunteered as moderator. </w:t>
      </w:r>
    </w:p>
    <w:p w:rsidR="007C68D3" w:rsidRDefault="007C68D3" w:rsidP="0021508D">
      <w:pPr>
        <w:pStyle w:val="NormalWeb"/>
        <w:shd w:val="clear" w:color="auto" w:fill="FFFFFF"/>
        <w:rPr>
          <w:rFonts w:ascii="Arial" w:hAnsi="Arial" w:cs="Arial"/>
          <w:color w:val="auto"/>
        </w:rPr>
      </w:pPr>
      <w:r w:rsidRPr="007C68D3">
        <w:rPr>
          <w:rFonts w:ascii="Arial" w:hAnsi="Arial" w:cs="Arial"/>
          <w:color w:val="auto"/>
        </w:rPr>
        <w:t>Motion by</w:t>
      </w:r>
      <w:r w:rsidR="002F55CE">
        <w:rPr>
          <w:rFonts w:ascii="Arial" w:hAnsi="Arial" w:cs="Arial"/>
          <w:color w:val="auto"/>
        </w:rPr>
        <w:t xml:space="preserve"> Sue </w:t>
      </w:r>
      <w:proofErr w:type="spellStart"/>
      <w:r w:rsidR="002F55CE">
        <w:rPr>
          <w:rFonts w:ascii="Arial" w:hAnsi="Arial" w:cs="Arial"/>
          <w:color w:val="auto"/>
        </w:rPr>
        <w:t>LaValla</w:t>
      </w:r>
      <w:proofErr w:type="spellEnd"/>
      <w:r w:rsidRPr="007C68D3">
        <w:rPr>
          <w:rFonts w:ascii="Arial" w:hAnsi="Arial" w:cs="Arial"/>
          <w:color w:val="auto"/>
        </w:rPr>
        <w:t>, seconded by</w:t>
      </w:r>
      <w:r>
        <w:rPr>
          <w:rFonts w:ascii="Arial" w:hAnsi="Arial" w:cs="Arial"/>
          <w:color w:val="auto"/>
        </w:rPr>
        <w:t xml:space="preserve"> Richard </w:t>
      </w:r>
      <w:proofErr w:type="spellStart"/>
      <w:r>
        <w:rPr>
          <w:rFonts w:ascii="Arial" w:hAnsi="Arial" w:cs="Arial"/>
          <w:color w:val="auto"/>
        </w:rPr>
        <w:t>Biernat</w:t>
      </w:r>
      <w:proofErr w:type="spellEnd"/>
      <w:r w:rsidRPr="007C68D3">
        <w:rPr>
          <w:rFonts w:ascii="Arial" w:hAnsi="Arial" w:cs="Arial"/>
          <w:color w:val="auto"/>
        </w:rPr>
        <w:t xml:space="preserve">, to approve the </w:t>
      </w:r>
      <w:r w:rsidR="002F55CE">
        <w:rPr>
          <w:rFonts w:ascii="Arial" w:hAnsi="Arial" w:cs="Arial"/>
          <w:color w:val="auto"/>
        </w:rPr>
        <w:t>March 10, 2020</w:t>
      </w:r>
      <w:r>
        <w:rPr>
          <w:rFonts w:ascii="Arial" w:hAnsi="Arial" w:cs="Arial"/>
          <w:color w:val="auto"/>
        </w:rPr>
        <w:t xml:space="preserve"> Annual Meeting Agenda</w:t>
      </w:r>
      <w:r w:rsidRPr="007C68D3">
        <w:rPr>
          <w:rFonts w:ascii="Arial" w:hAnsi="Arial" w:cs="Arial"/>
          <w:color w:val="auto"/>
        </w:rPr>
        <w:t>; motion carried.</w:t>
      </w:r>
    </w:p>
    <w:p w:rsidR="0020400B" w:rsidRPr="002C40E5" w:rsidRDefault="002F55CE" w:rsidP="0021508D">
      <w:pPr>
        <w:pStyle w:val="NormalWeb"/>
        <w:shd w:val="clear" w:color="auto" w:fill="FFFFFF"/>
        <w:rPr>
          <w:rFonts w:ascii="Arial" w:hAnsi="Arial" w:cs="Arial"/>
          <w:color w:val="auto"/>
        </w:rPr>
      </w:pPr>
      <w:r>
        <w:rPr>
          <w:rFonts w:ascii="Arial" w:hAnsi="Arial" w:cs="Arial"/>
          <w:color w:val="auto"/>
        </w:rPr>
        <w:t>March 12, 2019</w:t>
      </w:r>
      <w:r w:rsidR="0020400B" w:rsidRPr="002C40E5">
        <w:rPr>
          <w:rFonts w:ascii="Arial" w:hAnsi="Arial" w:cs="Arial"/>
          <w:color w:val="auto"/>
        </w:rPr>
        <w:t xml:space="preserve"> Annual Meeting Minutes were </w:t>
      </w:r>
      <w:r w:rsidR="007C68D3">
        <w:rPr>
          <w:rFonts w:ascii="Arial" w:hAnsi="Arial" w:cs="Arial"/>
          <w:color w:val="auto"/>
        </w:rPr>
        <w:t>supplied to the residents</w:t>
      </w:r>
      <w:r w:rsidR="00B43E27">
        <w:rPr>
          <w:rFonts w:ascii="Arial" w:hAnsi="Arial" w:cs="Arial"/>
          <w:color w:val="auto"/>
        </w:rPr>
        <w:t xml:space="preserve"> for their review</w:t>
      </w:r>
      <w:r w:rsidR="0020400B" w:rsidRPr="002C40E5">
        <w:rPr>
          <w:rFonts w:ascii="Arial" w:hAnsi="Arial" w:cs="Arial"/>
          <w:color w:val="auto"/>
        </w:rPr>
        <w:t xml:space="preserve">.  A motion </w:t>
      </w:r>
      <w:r w:rsidR="00FE764A" w:rsidRPr="002C40E5">
        <w:rPr>
          <w:rFonts w:ascii="Arial" w:hAnsi="Arial" w:cs="Arial"/>
          <w:color w:val="auto"/>
        </w:rPr>
        <w:t xml:space="preserve">made </w:t>
      </w:r>
      <w:r w:rsidR="0020400B" w:rsidRPr="002C40E5">
        <w:rPr>
          <w:rFonts w:ascii="Arial" w:hAnsi="Arial" w:cs="Arial"/>
          <w:color w:val="auto"/>
        </w:rPr>
        <w:t>by</w:t>
      </w:r>
      <w:r>
        <w:rPr>
          <w:rFonts w:ascii="Arial" w:hAnsi="Arial" w:cs="Arial"/>
          <w:color w:val="auto"/>
        </w:rPr>
        <w:t xml:space="preserve"> Bob </w:t>
      </w:r>
      <w:proofErr w:type="spellStart"/>
      <w:r>
        <w:rPr>
          <w:rFonts w:ascii="Arial" w:hAnsi="Arial" w:cs="Arial"/>
          <w:color w:val="auto"/>
        </w:rPr>
        <w:t>G</w:t>
      </w:r>
      <w:r w:rsidR="00BE4EAB">
        <w:rPr>
          <w:rFonts w:ascii="Arial" w:hAnsi="Arial" w:cs="Arial"/>
          <w:color w:val="auto"/>
        </w:rPr>
        <w:t>rei</w:t>
      </w:r>
      <w:r>
        <w:rPr>
          <w:rFonts w:ascii="Arial" w:hAnsi="Arial" w:cs="Arial"/>
          <w:color w:val="auto"/>
        </w:rPr>
        <w:t>fzu</w:t>
      </w:r>
      <w:proofErr w:type="spellEnd"/>
      <w:r w:rsidR="0020400B" w:rsidRPr="002C40E5">
        <w:rPr>
          <w:rFonts w:ascii="Arial" w:hAnsi="Arial" w:cs="Arial"/>
          <w:color w:val="auto"/>
        </w:rPr>
        <w:t>, seconded by</w:t>
      </w:r>
      <w:r>
        <w:rPr>
          <w:rFonts w:ascii="Arial" w:hAnsi="Arial" w:cs="Arial"/>
          <w:color w:val="auto"/>
        </w:rPr>
        <w:t xml:space="preserve"> Richard </w:t>
      </w:r>
      <w:proofErr w:type="spellStart"/>
      <w:r>
        <w:rPr>
          <w:rFonts w:ascii="Arial" w:hAnsi="Arial" w:cs="Arial"/>
          <w:color w:val="auto"/>
        </w:rPr>
        <w:t>Biernat</w:t>
      </w:r>
      <w:proofErr w:type="spellEnd"/>
      <w:r w:rsidR="00B81B9E" w:rsidRPr="002C40E5">
        <w:rPr>
          <w:rFonts w:ascii="Arial" w:hAnsi="Arial" w:cs="Arial"/>
          <w:color w:val="auto"/>
        </w:rPr>
        <w:t>,</w:t>
      </w:r>
      <w:r w:rsidR="00765AA6" w:rsidRPr="002C40E5">
        <w:rPr>
          <w:rFonts w:ascii="Arial" w:hAnsi="Arial" w:cs="Arial"/>
          <w:color w:val="auto"/>
        </w:rPr>
        <w:t xml:space="preserve"> </w:t>
      </w:r>
      <w:r w:rsidR="0020400B" w:rsidRPr="002C40E5">
        <w:rPr>
          <w:rFonts w:ascii="Arial" w:hAnsi="Arial" w:cs="Arial"/>
          <w:color w:val="auto"/>
        </w:rPr>
        <w:t xml:space="preserve">to approve the </w:t>
      </w:r>
      <w:r w:rsidR="00D8638D">
        <w:rPr>
          <w:rFonts w:ascii="Arial" w:hAnsi="Arial" w:cs="Arial"/>
          <w:color w:val="auto"/>
        </w:rPr>
        <w:t>March 12, 2019</w:t>
      </w:r>
      <w:r w:rsidR="00D34AC3">
        <w:rPr>
          <w:rFonts w:ascii="Arial" w:hAnsi="Arial" w:cs="Arial"/>
          <w:color w:val="auto"/>
        </w:rPr>
        <w:t xml:space="preserve"> </w:t>
      </w:r>
      <w:r w:rsidR="0020400B" w:rsidRPr="002C40E5">
        <w:rPr>
          <w:rFonts w:ascii="Arial" w:hAnsi="Arial" w:cs="Arial"/>
          <w:color w:val="auto"/>
        </w:rPr>
        <w:t xml:space="preserve">annual </w:t>
      </w:r>
      <w:r w:rsidR="00FE764A" w:rsidRPr="002C40E5">
        <w:rPr>
          <w:rFonts w:ascii="Arial" w:hAnsi="Arial" w:cs="Arial"/>
          <w:color w:val="auto"/>
        </w:rPr>
        <w:t xml:space="preserve">meeting </w:t>
      </w:r>
      <w:r w:rsidR="0020400B" w:rsidRPr="002C40E5">
        <w:rPr>
          <w:rFonts w:ascii="Arial" w:hAnsi="Arial" w:cs="Arial"/>
          <w:color w:val="auto"/>
        </w:rPr>
        <w:t xml:space="preserve">minutes; motion carried.  </w:t>
      </w:r>
    </w:p>
    <w:p w:rsidR="00BE4EAB" w:rsidRDefault="00B43E27" w:rsidP="0021508D">
      <w:pPr>
        <w:pStyle w:val="NormalWeb"/>
        <w:shd w:val="clear" w:color="auto" w:fill="FFFFFF"/>
        <w:rPr>
          <w:rFonts w:ascii="Arial" w:hAnsi="Arial" w:cs="Arial"/>
          <w:color w:val="auto"/>
        </w:rPr>
      </w:pPr>
      <w:r>
        <w:rPr>
          <w:rFonts w:ascii="Arial" w:hAnsi="Arial" w:cs="Arial"/>
          <w:color w:val="auto"/>
        </w:rPr>
        <w:t>Treasurer John Brula presented</w:t>
      </w:r>
      <w:r w:rsidR="0020400B" w:rsidRPr="002C40E5">
        <w:rPr>
          <w:rFonts w:ascii="Arial" w:hAnsi="Arial" w:cs="Arial"/>
          <w:color w:val="auto"/>
        </w:rPr>
        <w:t xml:space="preserve"> the treasurer's annual report.  </w:t>
      </w:r>
    </w:p>
    <w:p w:rsidR="004D6A6C" w:rsidRPr="002C40E5" w:rsidRDefault="00BE4EAB" w:rsidP="004D6A6C">
      <w:pPr>
        <w:pStyle w:val="NormalWeb"/>
        <w:shd w:val="clear" w:color="auto" w:fill="FFFFFF"/>
        <w:rPr>
          <w:rFonts w:ascii="Arial" w:hAnsi="Arial" w:cs="Arial"/>
          <w:color w:val="auto"/>
        </w:rPr>
      </w:pPr>
      <w:r>
        <w:rPr>
          <w:rFonts w:ascii="Arial" w:hAnsi="Arial" w:cs="Arial"/>
          <w:color w:val="auto"/>
        </w:rPr>
        <w:t>Twenty-four (24)</w:t>
      </w:r>
      <w:r w:rsidR="004D6A6C" w:rsidRPr="002C40E5">
        <w:rPr>
          <w:rFonts w:ascii="Arial" w:hAnsi="Arial" w:cs="Arial"/>
          <w:color w:val="auto"/>
        </w:rPr>
        <w:t xml:space="preserve"> people voted in the annual election. The results were as follows:  Supervisor</w:t>
      </w:r>
      <w:r w:rsidR="004D6A6C">
        <w:rPr>
          <w:rFonts w:ascii="Arial" w:hAnsi="Arial" w:cs="Arial"/>
          <w:color w:val="auto"/>
        </w:rPr>
        <w:t xml:space="preserve"> – </w:t>
      </w:r>
      <w:r>
        <w:rPr>
          <w:rFonts w:ascii="Arial" w:hAnsi="Arial" w:cs="Arial"/>
          <w:color w:val="auto"/>
        </w:rPr>
        <w:t>Charles Quale 24</w:t>
      </w:r>
      <w:r w:rsidR="004D6A6C" w:rsidRPr="002C40E5">
        <w:rPr>
          <w:rFonts w:ascii="Arial" w:hAnsi="Arial" w:cs="Arial"/>
          <w:color w:val="auto"/>
        </w:rPr>
        <w:t>:</w:t>
      </w:r>
      <w:r w:rsidR="004D6A6C">
        <w:rPr>
          <w:rFonts w:ascii="Arial" w:hAnsi="Arial" w:cs="Arial"/>
          <w:color w:val="auto"/>
        </w:rPr>
        <w:t xml:space="preserve"> </w:t>
      </w:r>
      <w:r>
        <w:rPr>
          <w:rFonts w:ascii="Arial" w:hAnsi="Arial" w:cs="Arial"/>
          <w:color w:val="auto"/>
        </w:rPr>
        <w:t>Clerk</w:t>
      </w:r>
      <w:r w:rsidR="004D6A6C">
        <w:rPr>
          <w:rFonts w:ascii="Arial" w:hAnsi="Arial" w:cs="Arial"/>
          <w:color w:val="auto"/>
        </w:rPr>
        <w:t xml:space="preserve"> – </w:t>
      </w:r>
      <w:r>
        <w:rPr>
          <w:rFonts w:ascii="Arial" w:hAnsi="Arial" w:cs="Arial"/>
          <w:color w:val="auto"/>
        </w:rPr>
        <w:t>Candace Kral 23</w:t>
      </w:r>
      <w:r w:rsidR="004D6A6C" w:rsidRPr="002C40E5">
        <w:rPr>
          <w:rFonts w:ascii="Arial" w:hAnsi="Arial" w:cs="Arial"/>
          <w:color w:val="auto"/>
        </w:rPr>
        <w:t>. There were no write-ins.</w:t>
      </w:r>
    </w:p>
    <w:p w:rsidR="004D6A6C" w:rsidRDefault="004D6A6C" w:rsidP="0021508D">
      <w:pPr>
        <w:pStyle w:val="NormalWeb"/>
        <w:shd w:val="clear" w:color="auto" w:fill="FFFFFF"/>
        <w:rPr>
          <w:rFonts w:ascii="Arial" w:hAnsi="Arial" w:cs="Arial"/>
          <w:color w:val="auto"/>
        </w:rPr>
      </w:pPr>
      <w:r>
        <w:rPr>
          <w:rFonts w:ascii="Arial" w:hAnsi="Arial" w:cs="Arial"/>
          <w:color w:val="auto"/>
        </w:rPr>
        <w:t>The</w:t>
      </w:r>
      <w:r w:rsidR="00D8638D">
        <w:rPr>
          <w:rFonts w:ascii="Arial" w:hAnsi="Arial" w:cs="Arial"/>
          <w:color w:val="auto"/>
        </w:rPr>
        <w:t xml:space="preserve"> residents were presented with the list of charities with </w:t>
      </w:r>
      <w:r>
        <w:rPr>
          <w:rFonts w:ascii="Arial" w:hAnsi="Arial" w:cs="Arial"/>
          <w:color w:val="auto"/>
        </w:rPr>
        <w:t xml:space="preserve">amounts that the township donated to last year. </w:t>
      </w:r>
      <w:r w:rsidRPr="004D6A6C">
        <w:rPr>
          <w:rFonts w:ascii="Arial" w:hAnsi="Arial" w:cs="Arial"/>
          <w:color w:val="auto"/>
        </w:rPr>
        <w:t xml:space="preserve">Motion made by </w:t>
      </w:r>
      <w:r>
        <w:rPr>
          <w:rFonts w:ascii="Arial" w:hAnsi="Arial" w:cs="Arial"/>
          <w:color w:val="auto"/>
        </w:rPr>
        <w:t xml:space="preserve"> </w:t>
      </w:r>
      <w:r w:rsidR="00BE4EAB">
        <w:rPr>
          <w:rFonts w:ascii="Arial" w:hAnsi="Arial" w:cs="Arial"/>
          <w:color w:val="auto"/>
        </w:rPr>
        <w:t xml:space="preserve">Bob </w:t>
      </w:r>
      <w:proofErr w:type="spellStart"/>
      <w:r w:rsidR="00BE4EAB">
        <w:rPr>
          <w:rFonts w:ascii="Arial" w:hAnsi="Arial" w:cs="Arial"/>
          <w:color w:val="auto"/>
        </w:rPr>
        <w:t>Greifzu</w:t>
      </w:r>
      <w:proofErr w:type="spellEnd"/>
      <w:r>
        <w:rPr>
          <w:rFonts w:ascii="Arial" w:hAnsi="Arial" w:cs="Arial"/>
          <w:color w:val="auto"/>
        </w:rPr>
        <w:t xml:space="preserve">, </w:t>
      </w:r>
      <w:r w:rsidRPr="004D6A6C">
        <w:rPr>
          <w:rFonts w:ascii="Arial" w:hAnsi="Arial" w:cs="Arial"/>
          <w:color w:val="auto"/>
        </w:rPr>
        <w:t>seconded by</w:t>
      </w:r>
      <w:r w:rsidR="00BE4EAB">
        <w:rPr>
          <w:rFonts w:ascii="Arial" w:hAnsi="Arial" w:cs="Arial"/>
          <w:color w:val="auto"/>
        </w:rPr>
        <w:t xml:space="preserve"> Frank Merry</w:t>
      </w:r>
      <w:r w:rsidRPr="004D6A6C">
        <w:rPr>
          <w:rFonts w:ascii="Arial" w:hAnsi="Arial" w:cs="Arial"/>
          <w:color w:val="auto"/>
        </w:rPr>
        <w:t>, to allow donations to qualified charities at the town board’s discretion</w:t>
      </w:r>
      <w:r w:rsidR="00D34AC3">
        <w:rPr>
          <w:rFonts w:ascii="Arial" w:hAnsi="Arial" w:cs="Arial"/>
          <w:color w:val="auto"/>
        </w:rPr>
        <w:t xml:space="preserve"> as allowed by Minnesota State Statutes</w:t>
      </w:r>
      <w:r w:rsidRPr="004D6A6C">
        <w:rPr>
          <w:rFonts w:ascii="Arial" w:hAnsi="Arial" w:cs="Arial"/>
          <w:color w:val="auto"/>
        </w:rPr>
        <w:t>; motion carried.</w:t>
      </w:r>
    </w:p>
    <w:p w:rsidR="004D6A6C" w:rsidRDefault="0020400B" w:rsidP="0021508D">
      <w:pPr>
        <w:pStyle w:val="NormalWeb"/>
        <w:shd w:val="clear" w:color="auto" w:fill="FFFFFF"/>
        <w:rPr>
          <w:rFonts w:ascii="Arial" w:hAnsi="Arial" w:cs="Arial"/>
          <w:color w:val="auto"/>
        </w:rPr>
      </w:pPr>
      <w:r w:rsidRPr="002C40E5">
        <w:rPr>
          <w:rFonts w:ascii="Arial" w:hAnsi="Arial" w:cs="Arial"/>
          <w:color w:val="auto"/>
        </w:rPr>
        <w:t xml:space="preserve">The annual road report summarizing the work done by the road maintenance employees </w:t>
      </w:r>
      <w:r w:rsidR="00E02B14" w:rsidRPr="002C40E5">
        <w:rPr>
          <w:rFonts w:ascii="Arial" w:hAnsi="Arial" w:cs="Arial"/>
          <w:color w:val="auto"/>
        </w:rPr>
        <w:t xml:space="preserve">during the year </w:t>
      </w:r>
      <w:r w:rsidRPr="002C40E5">
        <w:rPr>
          <w:rFonts w:ascii="Arial" w:hAnsi="Arial" w:cs="Arial"/>
          <w:color w:val="auto"/>
        </w:rPr>
        <w:t>was</w:t>
      </w:r>
      <w:r w:rsidR="00BE2E6D" w:rsidRPr="002C40E5">
        <w:rPr>
          <w:rFonts w:ascii="Arial" w:hAnsi="Arial" w:cs="Arial"/>
          <w:color w:val="auto"/>
        </w:rPr>
        <w:t xml:space="preserve"> provided to the residents</w:t>
      </w:r>
      <w:r w:rsidR="00824095" w:rsidRPr="002C40E5">
        <w:rPr>
          <w:rFonts w:ascii="Arial" w:hAnsi="Arial" w:cs="Arial"/>
          <w:color w:val="auto"/>
        </w:rPr>
        <w:t xml:space="preserve"> and read by the clerk.</w:t>
      </w:r>
      <w:r w:rsidR="00EC189D" w:rsidRPr="002C40E5">
        <w:rPr>
          <w:rFonts w:ascii="Arial" w:hAnsi="Arial" w:cs="Arial"/>
          <w:color w:val="auto"/>
        </w:rPr>
        <w:t xml:space="preserve"> </w:t>
      </w:r>
      <w:r w:rsidR="00900D6C" w:rsidRPr="002C40E5">
        <w:rPr>
          <w:rFonts w:ascii="Arial" w:hAnsi="Arial" w:cs="Arial"/>
          <w:color w:val="auto"/>
        </w:rPr>
        <w:t>The board answered questions regarding any plans for upcoming road projects</w:t>
      </w:r>
      <w:r w:rsidR="00E77BD4">
        <w:rPr>
          <w:rFonts w:ascii="Arial" w:hAnsi="Arial" w:cs="Arial"/>
          <w:color w:val="auto"/>
        </w:rPr>
        <w:t xml:space="preserve">. </w:t>
      </w:r>
    </w:p>
    <w:p w:rsidR="00D8638D" w:rsidRDefault="0020400B" w:rsidP="0021508D">
      <w:pPr>
        <w:pStyle w:val="NormalWeb"/>
        <w:shd w:val="clear" w:color="auto" w:fill="FFFFFF"/>
        <w:rPr>
          <w:rFonts w:ascii="Arial" w:hAnsi="Arial" w:cs="Arial"/>
          <w:color w:val="auto"/>
        </w:rPr>
      </w:pPr>
      <w:r w:rsidRPr="002C40E5">
        <w:rPr>
          <w:rFonts w:ascii="Arial" w:hAnsi="Arial" w:cs="Arial"/>
          <w:color w:val="auto"/>
        </w:rPr>
        <w:t>The taxable market value and net tax c</w:t>
      </w:r>
      <w:r w:rsidR="001E06CB">
        <w:rPr>
          <w:rFonts w:ascii="Arial" w:hAnsi="Arial" w:cs="Arial"/>
          <w:color w:val="auto"/>
        </w:rPr>
        <w:t>apacity report from the Aitkin County A</w:t>
      </w:r>
      <w:r w:rsidRPr="002C40E5">
        <w:rPr>
          <w:rFonts w:ascii="Arial" w:hAnsi="Arial" w:cs="Arial"/>
          <w:color w:val="auto"/>
        </w:rPr>
        <w:t>uditor was distributed for revie</w:t>
      </w:r>
      <w:r w:rsidR="009308E1" w:rsidRPr="002C40E5">
        <w:rPr>
          <w:rFonts w:ascii="Arial" w:hAnsi="Arial" w:cs="Arial"/>
          <w:color w:val="auto"/>
        </w:rPr>
        <w:t>w.  For the assessm</w:t>
      </w:r>
      <w:r w:rsidR="00BE4EAB">
        <w:rPr>
          <w:rFonts w:ascii="Arial" w:hAnsi="Arial" w:cs="Arial"/>
          <w:color w:val="auto"/>
        </w:rPr>
        <w:t>ent year 2019/tax year payable 20</w:t>
      </w:r>
      <w:r w:rsidRPr="002C40E5">
        <w:rPr>
          <w:rFonts w:ascii="Arial" w:hAnsi="Arial" w:cs="Arial"/>
          <w:color w:val="auto"/>
        </w:rPr>
        <w:t xml:space="preserve"> the township's total taxable market valuation is $</w:t>
      </w:r>
      <w:r w:rsidR="00BE4EAB">
        <w:rPr>
          <w:rFonts w:ascii="Arial" w:hAnsi="Arial" w:cs="Arial"/>
          <w:color w:val="auto"/>
        </w:rPr>
        <w:t>461,532,895</w:t>
      </w:r>
      <w:r w:rsidRPr="002C40E5">
        <w:rPr>
          <w:rFonts w:ascii="Arial" w:hAnsi="Arial" w:cs="Arial"/>
          <w:color w:val="auto"/>
        </w:rPr>
        <w:t xml:space="preserve"> and th</w:t>
      </w:r>
      <w:r w:rsidR="00BE4EAB">
        <w:rPr>
          <w:rFonts w:ascii="Arial" w:hAnsi="Arial" w:cs="Arial"/>
          <w:color w:val="auto"/>
        </w:rPr>
        <w:t>e net tax capacity is $4,735,888</w:t>
      </w:r>
      <w:r w:rsidRPr="002C40E5">
        <w:rPr>
          <w:rFonts w:ascii="Arial" w:hAnsi="Arial" w:cs="Arial"/>
          <w:color w:val="auto"/>
        </w:rPr>
        <w:t xml:space="preserve">. </w:t>
      </w:r>
    </w:p>
    <w:p w:rsidR="00BE4EAB" w:rsidRDefault="00D8638D" w:rsidP="0021508D">
      <w:pPr>
        <w:pStyle w:val="NormalWeb"/>
        <w:shd w:val="clear" w:color="auto" w:fill="FFFFFF"/>
        <w:rPr>
          <w:rFonts w:ascii="Arial" w:hAnsi="Arial" w:cs="Arial"/>
          <w:color w:val="auto"/>
        </w:rPr>
      </w:pPr>
      <w:r>
        <w:rPr>
          <w:rFonts w:ascii="Arial" w:hAnsi="Arial" w:cs="Arial"/>
          <w:color w:val="auto"/>
        </w:rPr>
        <w:t>E</w:t>
      </w:r>
      <w:r w:rsidR="004D6A6C">
        <w:rPr>
          <w:rFonts w:ascii="Arial" w:hAnsi="Arial" w:cs="Arial"/>
          <w:color w:val="auto"/>
        </w:rPr>
        <w:t>mail</w:t>
      </w:r>
      <w:r>
        <w:rPr>
          <w:rFonts w:ascii="Arial" w:hAnsi="Arial" w:cs="Arial"/>
          <w:color w:val="auto"/>
        </w:rPr>
        <w:t>s</w:t>
      </w:r>
      <w:r w:rsidR="004D6A6C">
        <w:rPr>
          <w:rFonts w:ascii="Arial" w:hAnsi="Arial" w:cs="Arial"/>
          <w:color w:val="auto"/>
        </w:rPr>
        <w:t xml:space="preserve"> received from t</w:t>
      </w:r>
      <w:r w:rsidR="0020400B" w:rsidRPr="002C40E5">
        <w:rPr>
          <w:rFonts w:ascii="Arial" w:hAnsi="Arial" w:cs="Arial"/>
          <w:color w:val="auto"/>
        </w:rPr>
        <w:t xml:space="preserve">he </w:t>
      </w:r>
      <w:r w:rsidR="009308E1" w:rsidRPr="002C40E5">
        <w:rPr>
          <w:rFonts w:ascii="Arial" w:hAnsi="Arial" w:cs="Arial"/>
          <w:color w:val="auto"/>
        </w:rPr>
        <w:t xml:space="preserve">McGregor Fire Department </w:t>
      </w:r>
      <w:r>
        <w:rPr>
          <w:rFonts w:ascii="Arial" w:hAnsi="Arial" w:cs="Arial"/>
          <w:color w:val="auto"/>
        </w:rPr>
        <w:t>were</w:t>
      </w:r>
      <w:r w:rsidR="009308E1" w:rsidRPr="002C40E5">
        <w:rPr>
          <w:rFonts w:ascii="Arial" w:hAnsi="Arial" w:cs="Arial"/>
          <w:color w:val="auto"/>
        </w:rPr>
        <w:t xml:space="preserve"> distributed for review.</w:t>
      </w:r>
      <w:r w:rsidR="00E14B67" w:rsidRPr="002C40E5">
        <w:rPr>
          <w:rFonts w:ascii="Arial" w:hAnsi="Arial" w:cs="Arial"/>
          <w:color w:val="auto"/>
        </w:rPr>
        <w:t xml:space="preserve"> T</w:t>
      </w:r>
      <w:r w:rsidR="0020400B" w:rsidRPr="002C40E5">
        <w:rPr>
          <w:rFonts w:ascii="Arial" w:hAnsi="Arial" w:cs="Arial"/>
          <w:color w:val="auto"/>
        </w:rPr>
        <w:t>he payment</w:t>
      </w:r>
      <w:r w:rsidR="007B5C03" w:rsidRPr="002C40E5">
        <w:rPr>
          <w:rFonts w:ascii="Arial" w:hAnsi="Arial" w:cs="Arial"/>
          <w:color w:val="auto"/>
        </w:rPr>
        <w:t xml:space="preserve"> </w:t>
      </w:r>
      <w:r w:rsidR="00BE4EAB">
        <w:rPr>
          <w:rFonts w:ascii="Arial" w:hAnsi="Arial" w:cs="Arial"/>
          <w:color w:val="auto"/>
        </w:rPr>
        <w:t>for 2019/payable 2020</w:t>
      </w:r>
      <w:r w:rsidR="009308E1" w:rsidRPr="002C40E5">
        <w:rPr>
          <w:rFonts w:ascii="Arial" w:hAnsi="Arial" w:cs="Arial"/>
          <w:color w:val="auto"/>
        </w:rPr>
        <w:t xml:space="preserve"> payment is</w:t>
      </w:r>
      <w:r w:rsidR="004D6A6C">
        <w:rPr>
          <w:rFonts w:ascii="Arial" w:hAnsi="Arial" w:cs="Arial"/>
          <w:color w:val="auto"/>
        </w:rPr>
        <w:t xml:space="preserve"> $</w:t>
      </w:r>
      <w:r w:rsidR="00BE4EAB">
        <w:rPr>
          <w:rFonts w:ascii="Arial" w:hAnsi="Arial" w:cs="Arial"/>
          <w:color w:val="auto"/>
        </w:rPr>
        <w:t>93,999.35; the 2020/payable 2021</w:t>
      </w:r>
      <w:r w:rsidR="0020400B" w:rsidRPr="002C40E5">
        <w:rPr>
          <w:rFonts w:ascii="Arial" w:hAnsi="Arial" w:cs="Arial"/>
          <w:color w:val="auto"/>
        </w:rPr>
        <w:t xml:space="preserve"> payment will be </w:t>
      </w:r>
      <w:r w:rsidR="004D6A6C">
        <w:rPr>
          <w:rFonts w:ascii="Arial" w:hAnsi="Arial" w:cs="Arial"/>
          <w:color w:val="auto"/>
        </w:rPr>
        <w:t>$</w:t>
      </w:r>
      <w:r w:rsidR="00BE4EAB">
        <w:rPr>
          <w:rFonts w:ascii="Arial" w:hAnsi="Arial" w:cs="Arial"/>
          <w:color w:val="auto"/>
        </w:rPr>
        <w:t>94,916.15</w:t>
      </w:r>
      <w:r w:rsidR="005126D4" w:rsidRPr="002C40E5">
        <w:rPr>
          <w:rFonts w:ascii="Arial" w:hAnsi="Arial" w:cs="Arial"/>
          <w:color w:val="auto"/>
        </w:rPr>
        <w:t>.</w:t>
      </w:r>
      <w:r w:rsidR="00BE4EAB">
        <w:rPr>
          <w:rFonts w:ascii="Arial" w:hAnsi="Arial" w:cs="Arial"/>
          <w:color w:val="auto"/>
        </w:rPr>
        <w:t xml:space="preserve"> The</w:t>
      </w:r>
      <w:r w:rsidR="004D6A6C">
        <w:rPr>
          <w:rFonts w:ascii="Arial" w:hAnsi="Arial" w:cs="Arial"/>
          <w:color w:val="auto"/>
        </w:rPr>
        <w:t xml:space="preserve"> annual reports provided by the fire department</w:t>
      </w:r>
      <w:r w:rsidR="00BE4EAB">
        <w:rPr>
          <w:rFonts w:ascii="Arial" w:hAnsi="Arial" w:cs="Arial"/>
          <w:color w:val="auto"/>
        </w:rPr>
        <w:t xml:space="preserve"> were MFD 20</w:t>
      </w:r>
      <w:r>
        <w:rPr>
          <w:rFonts w:ascii="Arial" w:hAnsi="Arial" w:cs="Arial"/>
          <w:color w:val="auto"/>
        </w:rPr>
        <w:t>20 Budget, Activity Report 2019 &amp;</w:t>
      </w:r>
      <w:r w:rsidR="00BE4EAB">
        <w:rPr>
          <w:rFonts w:ascii="Arial" w:hAnsi="Arial" w:cs="Arial"/>
          <w:color w:val="auto"/>
        </w:rPr>
        <w:t xml:space="preserve"> 2019 expenditures f</w:t>
      </w:r>
      <w:r>
        <w:rPr>
          <w:rFonts w:ascii="Arial" w:hAnsi="Arial" w:cs="Arial"/>
          <w:color w:val="auto"/>
        </w:rPr>
        <w:t xml:space="preserve">or the McGregor Fire Department. </w:t>
      </w:r>
      <w:proofErr w:type="gramStart"/>
      <w:r>
        <w:rPr>
          <w:rFonts w:ascii="Arial" w:hAnsi="Arial" w:cs="Arial"/>
          <w:color w:val="auto"/>
        </w:rPr>
        <w:t xml:space="preserve">A </w:t>
      </w:r>
      <w:r w:rsidR="00BE4EAB">
        <w:rPr>
          <w:rFonts w:ascii="Arial" w:hAnsi="Arial" w:cs="Arial"/>
          <w:color w:val="auto"/>
        </w:rPr>
        <w:t xml:space="preserve"> table</w:t>
      </w:r>
      <w:proofErr w:type="gramEnd"/>
      <w:r w:rsidR="00BE4EAB">
        <w:rPr>
          <w:rFonts w:ascii="Arial" w:hAnsi="Arial" w:cs="Arial"/>
          <w:color w:val="auto"/>
        </w:rPr>
        <w:t xml:space="preserve"> provided by the township listing the fire services fees paid since 2003</w:t>
      </w:r>
      <w:r>
        <w:rPr>
          <w:rFonts w:ascii="Arial" w:hAnsi="Arial" w:cs="Arial"/>
          <w:color w:val="auto"/>
        </w:rPr>
        <w:t xml:space="preserve"> as also provided.</w:t>
      </w:r>
      <w:r w:rsidR="00516E45">
        <w:rPr>
          <w:rFonts w:ascii="Arial" w:hAnsi="Arial" w:cs="Arial"/>
          <w:color w:val="auto"/>
        </w:rPr>
        <w:t xml:space="preserve"> </w:t>
      </w:r>
    </w:p>
    <w:p w:rsidR="0020400B" w:rsidRDefault="0020400B" w:rsidP="0021508D">
      <w:pPr>
        <w:pStyle w:val="NormalWeb"/>
        <w:shd w:val="clear" w:color="auto" w:fill="FFFFFF"/>
        <w:rPr>
          <w:rFonts w:ascii="Arial" w:hAnsi="Arial" w:cs="Arial"/>
          <w:color w:val="auto"/>
        </w:rPr>
      </w:pPr>
      <w:r w:rsidRPr="002C40E5">
        <w:rPr>
          <w:rFonts w:ascii="Arial" w:hAnsi="Arial" w:cs="Arial"/>
          <w:color w:val="auto"/>
        </w:rPr>
        <w:t xml:space="preserve">The minutes from the Board of Audit/Budget meeting </w:t>
      </w:r>
      <w:r w:rsidR="00BE4EAB">
        <w:rPr>
          <w:rFonts w:ascii="Arial" w:hAnsi="Arial" w:cs="Arial"/>
          <w:color w:val="auto"/>
        </w:rPr>
        <w:t xml:space="preserve">held Thursday </w:t>
      </w:r>
      <w:proofErr w:type="gramStart"/>
      <w:r w:rsidR="00BE4EAB">
        <w:rPr>
          <w:rFonts w:ascii="Arial" w:hAnsi="Arial" w:cs="Arial"/>
          <w:color w:val="auto"/>
        </w:rPr>
        <w:t xml:space="preserve">February13th </w:t>
      </w:r>
      <w:r w:rsidR="004D6A6C">
        <w:rPr>
          <w:rFonts w:ascii="Arial" w:hAnsi="Arial" w:cs="Arial"/>
          <w:color w:val="auto"/>
        </w:rPr>
        <w:t xml:space="preserve"> </w:t>
      </w:r>
      <w:r w:rsidR="00002B56">
        <w:rPr>
          <w:rFonts w:ascii="Arial" w:hAnsi="Arial" w:cs="Arial"/>
          <w:color w:val="auto"/>
        </w:rPr>
        <w:t>was</w:t>
      </w:r>
      <w:proofErr w:type="gramEnd"/>
      <w:r w:rsidR="0073572A">
        <w:rPr>
          <w:rFonts w:ascii="Arial" w:hAnsi="Arial" w:cs="Arial"/>
          <w:color w:val="auto"/>
        </w:rPr>
        <w:t xml:space="preserve"> d</w:t>
      </w:r>
      <w:r w:rsidR="00E14B2D" w:rsidRPr="002C40E5">
        <w:rPr>
          <w:rFonts w:ascii="Arial" w:hAnsi="Arial" w:cs="Arial"/>
          <w:color w:val="auto"/>
        </w:rPr>
        <w:t>istributed and</w:t>
      </w:r>
      <w:r w:rsidRPr="002C40E5">
        <w:rPr>
          <w:rFonts w:ascii="Arial" w:hAnsi="Arial" w:cs="Arial"/>
          <w:color w:val="auto"/>
        </w:rPr>
        <w:t xml:space="preserve"> read by the clerk.</w:t>
      </w:r>
    </w:p>
    <w:p w:rsidR="0050060E" w:rsidRDefault="00A85895" w:rsidP="0021508D">
      <w:pPr>
        <w:pStyle w:val="NormalWeb"/>
        <w:shd w:val="clear" w:color="auto" w:fill="FFFFFF"/>
        <w:rPr>
          <w:rFonts w:ascii="Arial" w:hAnsi="Arial" w:cs="Arial"/>
          <w:color w:val="auto"/>
        </w:rPr>
      </w:pPr>
      <w:r>
        <w:rPr>
          <w:rFonts w:ascii="Arial" w:hAnsi="Arial" w:cs="Arial"/>
          <w:color w:val="auto"/>
        </w:rPr>
        <w:t>Motion made by</w:t>
      </w:r>
      <w:r w:rsidR="00BE4EAB">
        <w:rPr>
          <w:rFonts w:ascii="Arial" w:hAnsi="Arial" w:cs="Arial"/>
          <w:color w:val="auto"/>
        </w:rPr>
        <w:t xml:space="preserve"> Bob </w:t>
      </w:r>
      <w:proofErr w:type="spellStart"/>
      <w:r w:rsidR="00BE4EAB">
        <w:rPr>
          <w:rFonts w:ascii="Arial" w:hAnsi="Arial" w:cs="Arial"/>
          <w:color w:val="auto"/>
        </w:rPr>
        <w:t>Greifzu</w:t>
      </w:r>
      <w:proofErr w:type="spellEnd"/>
      <w:r>
        <w:rPr>
          <w:rFonts w:ascii="Arial" w:hAnsi="Arial" w:cs="Arial"/>
          <w:color w:val="auto"/>
        </w:rPr>
        <w:t xml:space="preserve">, seconded by Rich </w:t>
      </w:r>
      <w:proofErr w:type="spellStart"/>
      <w:r>
        <w:rPr>
          <w:rFonts w:ascii="Arial" w:hAnsi="Arial" w:cs="Arial"/>
          <w:color w:val="auto"/>
        </w:rPr>
        <w:t>Biernat</w:t>
      </w:r>
      <w:proofErr w:type="spellEnd"/>
      <w:r>
        <w:rPr>
          <w:rFonts w:ascii="Arial" w:hAnsi="Arial" w:cs="Arial"/>
          <w:color w:val="auto"/>
        </w:rPr>
        <w:t>, for t</w:t>
      </w:r>
      <w:r w:rsidR="00C910E5">
        <w:rPr>
          <w:rFonts w:ascii="Arial" w:hAnsi="Arial" w:cs="Arial"/>
          <w:color w:val="auto"/>
        </w:rPr>
        <w:t>he expenditure allowance of $2,5</w:t>
      </w:r>
      <w:r>
        <w:rPr>
          <w:rFonts w:ascii="Arial" w:hAnsi="Arial" w:cs="Arial"/>
          <w:color w:val="auto"/>
        </w:rPr>
        <w:t>00 at the discretion of the board for appreciation/celebration of volunteers and/or special</w:t>
      </w:r>
      <w:r w:rsidR="00D8638D">
        <w:rPr>
          <w:rFonts w:ascii="Arial" w:hAnsi="Arial" w:cs="Arial"/>
          <w:color w:val="auto"/>
        </w:rPr>
        <w:t xml:space="preserve"> events,</w:t>
      </w:r>
      <w:r>
        <w:rPr>
          <w:rFonts w:ascii="Arial" w:hAnsi="Arial" w:cs="Arial"/>
          <w:color w:val="auto"/>
        </w:rPr>
        <w:t xml:space="preserve"> service efforts and </w:t>
      </w:r>
      <w:r w:rsidR="00D8638D">
        <w:rPr>
          <w:rFonts w:ascii="Arial" w:hAnsi="Arial" w:cs="Arial"/>
          <w:color w:val="auto"/>
        </w:rPr>
        <w:t>recognition of the retirees to Shamrock T</w:t>
      </w:r>
      <w:r>
        <w:rPr>
          <w:rFonts w:ascii="Arial" w:hAnsi="Arial" w:cs="Arial"/>
          <w:color w:val="auto"/>
        </w:rPr>
        <w:t>ownship; motion passed unanimously.</w:t>
      </w:r>
    </w:p>
    <w:p w:rsidR="00C910E5" w:rsidRDefault="00C910E5" w:rsidP="0021508D">
      <w:pPr>
        <w:pStyle w:val="NormalWeb"/>
        <w:shd w:val="clear" w:color="auto" w:fill="FFFFFF"/>
        <w:rPr>
          <w:rFonts w:ascii="Arial" w:hAnsi="Arial" w:cs="Arial"/>
          <w:color w:val="auto"/>
        </w:rPr>
      </w:pPr>
      <w:r>
        <w:rPr>
          <w:rFonts w:ascii="Arial" w:hAnsi="Arial" w:cs="Arial"/>
          <w:color w:val="auto"/>
        </w:rPr>
        <w:lastRenderedPageBreak/>
        <w:t xml:space="preserve">The clerk informed the residents that the township has been working on a redevelopment </w:t>
      </w:r>
      <w:r w:rsidR="00D8638D">
        <w:rPr>
          <w:rFonts w:ascii="Arial" w:hAnsi="Arial" w:cs="Arial"/>
          <w:color w:val="auto"/>
        </w:rPr>
        <w:t xml:space="preserve">plan </w:t>
      </w:r>
      <w:r>
        <w:rPr>
          <w:rFonts w:ascii="Arial" w:hAnsi="Arial" w:cs="Arial"/>
          <w:color w:val="auto"/>
        </w:rPr>
        <w:t>of the township’s park/recreation area.  A Master Plan was designed and an estimate for the park</w:t>
      </w:r>
      <w:r w:rsidR="00D8638D">
        <w:rPr>
          <w:rFonts w:ascii="Arial" w:hAnsi="Arial" w:cs="Arial"/>
          <w:color w:val="auto"/>
        </w:rPr>
        <w:t xml:space="preserve"> showing cost of completion</w:t>
      </w:r>
      <w:r>
        <w:rPr>
          <w:rFonts w:ascii="Arial" w:hAnsi="Arial" w:cs="Arial"/>
          <w:color w:val="auto"/>
        </w:rPr>
        <w:t xml:space="preserve"> in three phases was provided for review. </w:t>
      </w:r>
    </w:p>
    <w:p w:rsidR="00B20627" w:rsidRDefault="00B20627" w:rsidP="0021508D">
      <w:pPr>
        <w:pStyle w:val="NormalWeb"/>
        <w:shd w:val="clear" w:color="auto" w:fill="FFFFFF"/>
        <w:rPr>
          <w:rFonts w:ascii="Arial" w:hAnsi="Arial" w:cs="Arial"/>
          <w:color w:val="auto"/>
        </w:rPr>
      </w:pPr>
      <w:r w:rsidRPr="00B20627">
        <w:rPr>
          <w:rFonts w:ascii="Arial" w:hAnsi="Arial" w:cs="Arial"/>
          <w:color w:val="auto"/>
        </w:rPr>
        <w:t>The clerk explained the concept of the plan and the township’s intentions and long term goals. She explained that the township is applying for the Outdoor Rec</w:t>
      </w:r>
      <w:r w:rsidR="00D8638D">
        <w:rPr>
          <w:rFonts w:ascii="Arial" w:hAnsi="Arial" w:cs="Arial"/>
          <w:color w:val="auto"/>
        </w:rPr>
        <w:t>reation</w:t>
      </w:r>
      <w:r w:rsidRPr="00B20627">
        <w:rPr>
          <w:rFonts w:ascii="Arial" w:hAnsi="Arial" w:cs="Arial"/>
          <w:color w:val="auto"/>
        </w:rPr>
        <w:t xml:space="preserve"> Grant through the DNR, which is a 50/50 match grant up to $250,000 for phase one of the plan which will include the new playground, Pavilion with attached bathrooms with storage, new bleachers for the ballfield, and the beginning of walkways from the parking lot and getting around the recreational area. The township also emphasized that they wanted to be able to have the tennis/</w:t>
      </w:r>
      <w:proofErr w:type="spellStart"/>
      <w:r w:rsidRPr="00B20627">
        <w:rPr>
          <w:rFonts w:ascii="Arial" w:hAnsi="Arial" w:cs="Arial"/>
          <w:color w:val="auto"/>
        </w:rPr>
        <w:t>pickleball</w:t>
      </w:r>
      <w:proofErr w:type="spellEnd"/>
      <w:r w:rsidRPr="00B20627">
        <w:rPr>
          <w:rFonts w:ascii="Arial" w:hAnsi="Arial" w:cs="Arial"/>
          <w:color w:val="auto"/>
        </w:rPr>
        <w:t xml:space="preserve"> courts constructed</w:t>
      </w:r>
      <w:r w:rsidR="00D8638D">
        <w:rPr>
          <w:rFonts w:ascii="Arial" w:hAnsi="Arial" w:cs="Arial"/>
          <w:color w:val="auto"/>
        </w:rPr>
        <w:t xml:space="preserve"> right away</w:t>
      </w:r>
      <w:r w:rsidRPr="00B20627">
        <w:rPr>
          <w:rFonts w:ascii="Arial" w:hAnsi="Arial" w:cs="Arial"/>
          <w:color w:val="auto"/>
        </w:rPr>
        <w:t xml:space="preserve"> – they could not qualify for the grant to include the courts do to the fact the courts are designed to be placed on leased property. The board explained that they felt that it was better to get something rather than nothing, to get a good start on the recreational area.</w:t>
      </w:r>
    </w:p>
    <w:p w:rsidR="007D5DD0" w:rsidRPr="007D5DD0" w:rsidRDefault="007D5DD0" w:rsidP="007D5DD0">
      <w:pPr>
        <w:pStyle w:val="NormalWeb"/>
        <w:shd w:val="clear" w:color="auto" w:fill="FFFFFF"/>
        <w:rPr>
          <w:rFonts w:ascii="Arial" w:hAnsi="Arial" w:cs="Arial"/>
          <w:color w:val="auto"/>
        </w:rPr>
      </w:pPr>
      <w:r w:rsidRPr="007D5DD0">
        <w:rPr>
          <w:rFonts w:ascii="Arial" w:hAnsi="Arial" w:cs="Arial"/>
          <w:color w:val="auto"/>
        </w:rPr>
        <w:t>The township, together with the help of the park committee, will be applying for a variety grants that are available</w:t>
      </w:r>
      <w:r w:rsidR="00D8638D">
        <w:rPr>
          <w:rFonts w:ascii="Arial" w:hAnsi="Arial" w:cs="Arial"/>
          <w:color w:val="auto"/>
        </w:rPr>
        <w:t xml:space="preserve">. </w:t>
      </w:r>
      <w:r w:rsidRPr="007D5DD0">
        <w:rPr>
          <w:rFonts w:ascii="Arial" w:hAnsi="Arial" w:cs="Arial"/>
          <w:color w:val="auto"/>
        </w:rPr>
        <w:t xml:space="preserve"> The township will do what they can to install the tennis/</w:t>
      </w:r>
      <w:proofErr w:type="spellStart"/>
      <w:r w:rsidRPr="007D5DD0">
        <w:rPr>
          <w:rFonts w:ascii="Arial" w:hAnsi="Arial" w:cs="Arial"/>
          <w:color w:val="auto"/>
        </w:rPr>
        <w:t>pickleball</w:t>
      </w:r>
      <w:proofErr w:type="spellEnd"/>
      <w:r w:rsidRPr="007D5DD0">
        <w:rPr>
          <w:rFonts w:ascii="Arial" w:hAnsi="Arial" w:cs="Arial"/>
          <w:color w:val="auto"/>
        </w:rPr>
        <w:t xml:space="preserve"> courts as soon as possible</w:t>
      </w:r>
    </w:p>
    <w:p w:rsidR="007D5DD0" w:rsidRDefault="007D5DD0" w:rsidP="007D5DD0">
      <w:pPr>
        <w:pStyle w:val="NormalWeb"/>
        <w:shd w:val="clear" w:color="auto" w:fill="FFFFFF"/>
        <w:rPr>
          <w:rFonts w:ascii="Arial" w:hAnsi="Arial" w:cs="Arial"/>
          <w:color w:val="auto"/>
        </w:rPr>
      </w:pPr>
      <w:r w:rsidRPr="007D5DD0">
        <w:rPr>
          <w:rFonts w:ascii="Arial" w:hAnsi="Arial" w:cs="Arial"/>
          <w:color w:val="auto"/>
        </w:rPr>
        <w:t>It was explained how the township property is surrounded by state property (beyond the state trust land) and the township has discussed the desire and possibilities of constructing trails that could go</w:t>
      </w:r>
      <w:r>
        <w:rPr>
          <w:rFonts w:ascii="Arial" w:hAnsi="Arial" w:cs="Arial"/>
          <w:color w:val="auto"/>
        </w:rPr>
        <w:t xml:space="preserve"> to and possibly</w:t>
      </w:r>
      <w:r w:rsidRPr="007D5DD0">
        <w:rPr>
          <w:rFonts w:ascii="Arial" w:hAnsi="Arial" w:cs="Arial"/>
          <w:color w:val="auto"/>
        </w:rPr>
        <w:t xml:space="preserve"> around Anderson Lake and t</w:t>
      </w:r>
      <w:r>
        <w:rPr>
          <w:rFonts w:ascii="Arial" w:hAnsi="Arial" w:cs="Arial"/>
          <w:color w:val="auto"/>
        </w:rPr>
        <w:t xml:space="preserve">o other various locations/roads and other </w:t>
      </w:r>
      <w:r w:rsidRPr="007D5DD0">
        <w:rPr>
          <w:rFonts w:ascii="Arial" w:hAnsi="Arial" w:cs="Arial"/>
          <w:color w:val="auto"/>
        </w:rPr>
        <w:t>destination</w:t>
      </w:r>
      <w:r>
        <w:rPr>
          <w:rFonts w:ascii="Arial" w:hAnsi="Arial" w:cs="Arial"/>
          <w:color w:val="auto"/>
        </w:rPr>
        <w:t>s.</w:t>
      </w:r>
    </w:p>
    <w:p w:rsidR="007D5DD0" w:rsidRDefault="007D5DD0" w:rsidP="007D5DD0">
      <w:pPr>
        <w:pStyle w:val="NormalWeb"/>
        <w:shd w:val="clear" w:color="auto" w:fill="FFFFFF"/>
        <w:rPr>
          <w:rFonts w:ascii="Arial" w:hAnsi="Arial" w:cs="Arial"/>
          <w:color w:val="auto"/>
        </w:rPr>
      </w:pPr>
      <w:r>
        <w:rPr>
          <w:rFonts w:ascii="Arial" w:hAnsi="Arial" w:cs="Arial"/>
          <w:color w:val="auto"/>
        </w:rPr>
        <w:t>Katie Nelson explained how she</w:t>
      </w:r>
      <w:r w:rsidR="00DC3CD0">
        <w:rPr>
          <w:rFonts w:ascii="Arial" w:hAnsi="Arial" w:cs="Arial"/>
          <w:color w:val="auto"/>
        </w:rPr>
        <w:t>,</w:t>
      </w:r>
      <w:r>
        <w:rPr>
          <w:rFonts w:ascii="Arial" w:hAnsi="Arial" w:cs="Arial"/>
          <w:color w:val="auto"/>
        </w:rPr>
        <w:t xml:space="preserve"> together</w:t>
      </w:r>
      <w:r w:rsidR="00D8638D">
        <w:rPr>
          <w:rFonts w:ascii="Arial" w:hAnsi="Arial" w:cs="Arial"/>
          <w:color w:val="auto"/>
        </w:rPr>
        <w:t xml:space="preserve"> a group that forms the</w:t>
      </w:r>
      <w:r>
        <w:rPr>
          <w:rFonts w:ascii="Arial" w:hAnsi="Arial" w:cs="Arial"/>
          <w:color w:val="auto"/>
        </w:rPr>
        <w:t xml:space="preserve"> park committee</w:t>
      </w:r>
      <w:r w:rsidR="00DC3CD0">
        <w:rPr>
          <w:rFonts w:ascii="Arial" w:hAnsi="Arial" w:cs="Arial"/>
          <w:color w:val="auto"/>
        </w:rPr>
        <w:t>,</w:t>
      </w:r>
      <w:r>
        <w:rPr>
          <w:rFonts w:ascii="Arial" w:hAnsi="Arial" w:cs="Arial"/>
          <w:color w:val="auto"/>
        </w:rPr>
        <w:t xml:space="preserve"> had been working with the township in collecting resident/property owners opinions since early fall</w:t>
      </w:r>
      <w:r w:rsidR="00DC3CD0">
        <w:rPr>
          <w:rFonts w:ascii="Arial" w:hAnsi="Arial" w:cs="Arial"/>
          <w:color w:val="auto"/>
        </w:rPr>
        <w:t xml:space="preserve">. </w:t>
      </w:r>
      <w:r w:rsidR="00A9033D">
        <w:rPr>
          <w:rFonts w:ascii="Arial" w:hAnsi="Arial" w:cs="Arial"/>
          <w:color w:val="auto"/>
        </w:rPr>
        <w:t xml:space="preserve">The committee has assisted in the development of the Master Plan. </w:t>
      </w:r>
      <w:r w:rsidR="00DC3CD0">
        <w:rPr>
          <w:rFonts w:ascii="Arial" w:hAnsi="Arial" w:cs="Arial"/>
          <w:color w:val="auto"/>
        </w:rPr>
        <w:t>She informed the residents the amount of people from different communities as well as locally</w:t>
      </w:r>
      <w:r w:rsidR="00A9033D">
        <w:rPr>
          <w:rFonts w:ascii="Arial" w:hAnsi="Arial" w:cs="Arial"/>
          <w:color w:val="auto"/>
        </w:rPr>
        <w:t xml:space="preserve"> who</w:t>
      </w:r>
      <w:r w:rsidR="00DC3CD0">
        <w:rPr>
          <w:rFonts w:ascii="Arial" w:hAnsi="Arial" w:cs="Arial"/>
          <w:color w:val="auto"/>
        </w:rPr>
        <w:t xml:space="preserve"> use the park facilities during baseball season alone. </w:t>
      </w:r>
      <w:r w:rsidR="00A9033D">
        <w:rPr>
          <w:rFonts w:ascii="Arial" w:hAnsi="Arial" w:cs="Arial"/>
          <w:color w:val="auto"/>
        </w:rPr>
        <w:t xml:space="preserve"> It was also stated that the park is used regularly outside of baseball season and would probably be used even more with updated equipment and facilities. The</w:t>
      </w:r>
      <w:r w:rsidR="00D8638D">
        <w:rPr>
          <w:rFonts w:ascii="Arial" w:hAnsi="Arial" w:cs="Arial"/>
          <w:color w:val="auto"/>
        </w:rPr>
        <w:t xml:space="preserve"> age and</w:t>
      </w:r>
      <w:r w:rsidR="00A9033D">
        <w:rPr>
          <w:rFonts w:ascii="Arial" w:hAnsi="Arial" w:cs="Arial"/>
          <w:color w:val="auto"/>
        </w:rPr>
        <w:t xml:space="preserve"> safety concerns of the current playground equipment </w:t>
      </w:r>
      <w:r w:rsidR="00D8638D">
        <w:rPr>
          <w:rFonts w:ascii="Arial" w:hAnsi="Arial" w:cs="Arial"/>
          <w:color w:val="auto"/>
        </w:rPr>
        <w:t>were</w:t>
      </w:r>
      <w:r w:rsidR="00A9033D">
        <w:rPr>
          <w:rFonts w:ascii="Arial" w:hAnsi="Arial" w:cs="Arial"/>
          <w:color w:val="auto"/>
        </w:rPr>
        <w:t xml:space="preserve"> mentioned.</w:t>
      </w:r>
      <w:r w:rsidR="00DC3CD0">
        <w:rPr>
          <w:rFonts w:ascii="Arial" w:hAnsi="Arial" w:cs="Arial"/>
          <w:color w:val="auto"/>
        </w:rPr>
        <w:t xml:space="preserve"> She </w:t>
      </w:r>
      <w:r>
        <w:rPr>
          <w:rFonts w:ascii="Arial" w:hAnsi="Arial" w:cs="Arial"/>
          <w:color w:val="auto"/>
        </w:rPr>
        <w:t xml:space="preserve">presented the residents with the </w:t>
      </w:r>
      <w:r w:rsidR="00DC3CD0">
        <w:rPr>
          <w:rFonts w:ascii="Arial" w:hAnsi="Arial" w:cs="Arial"/>
          <w:color w:val="auto"/>
        </w:rPr>
        <w:t>recommendation to raise the Park &amp; Rec Fund levy to $100,000, which is a</w:t>
      </w:r>
      <w:r w:rsidR="001E4CF0">
        <w:rPr>
          <w:rFonts w:ascii="Arial" w:hAnsi="Arial" w:cs="Arial"/>
          <w:color w:val="auto"/>
        </w:rPr>
        <w:t>n</w:t>
      </w:r>
      <w:r w:rsidR="00DC3CD0">
        <w:rPr>
          <w:rFonts w:ascii="Arial" w:hAnsi="Arial" w:cs="Arial"/>
          <w:color w:val="auto"/>
        </w:rPr>
        <w:t xml:space="preserve"> $80,000 increase rather than the board’s $10,000 recommended increase.</w:t>
      </w:r>
      <w:r w:rsidR="00D8638D">
        <w:rPr>
          <w:rFonts w:ascii="Arial" w:hAnsi="Arial" w:cs="Arial"/>
          <w:color w:val="auto"/>
        </w:rPr>
        <w:t xml:space="preserve"> It was also explained that according to the Aitkin County Auditor taxes would increase approximately $15.00 for $100,000 of property valuation. </w:t>
      </w:r>
      <w:r w:rsidR="00DC3CD0">
        <w:rPr>
          <w:rFonts w:ascii="Arial" w:hAnsi="Arial" w:cs="Arial"/>
          <w:color w:val="auto"/>
        </w:rPr>
        <w:t xml:space="preserve"> She stressed that this was</w:t>
      </w:r>
      <w:r w:rsidR="00D8638D">
        <w:rPr>
          <w:rFonts w:ascii="Arial" w:hAnsi="Arial" w:cs="Arial"/>
          <w:color w:val="auto"/>
        </w:rPr>
        <w:t xml:space="preserve"> not to be a permanent increase. It would be for</w:t>
      </w:r>
      <w:r w:rsidR="00DC3CD0">
        <w:rPr>
          <w:rFonts w:ascii="Arial" w:hAnsi="Arial" w:cs="Arial"/>
          <w:color w:val="auto"/>
        </w:rPr>
        <w:t xml:space="preserve"> just for a few years to enable the township to complete the development</w:t>
      </w:r>
      <w:r w:rsidR="00D8638D">
        <w:rPr>
          <w:rFonts w:ascii="Arial" w:hAnsi="Arial" w:cs="Arial"/>
          <w:color w:val="auto"/>
        </w:rPr>
        <w:t xml:space="preserve"> of the park</w:t>
      </w:r>
      <w:r w:rsidR="00DC3CD0">
        <w:rPr>
          <w:rFonts w:ascii="Arial" w:hAnsi="Arial" w:cs="Arial"/>
          <w:color w:val="auto"/>
        </w:rPr>
        <w:t>.</w:t>
      </w:r>
      <w:r w:rsidR="001E4CF0">
        <w:rPr>
          <w:rFonts w:ascii="Arial" w:hAnsi="Arial" w:cs="Arial"/>
          <w:color w:val="auto"/>
        </w:rPr>
        <w:t xml:space="preserve"> The increased levy together with the grants and other donations would enable the park to be completed sooner.</w:t>
      </w:r>
    </w:p>
    <w:p w:rsidR="00A9033D" w:rsidRDefault="00A9033D" w:rsidP="007D5DD0">
      <w:pPr>
        <w:pStyle w:val="NormalWeb"/>
        <w:shd w:val="clear" w:color="auto" w:fill="FFFFFF"/>
        <w:rPr>
          <w:rFonts w:ascii="Arial" w:hAnsi="Arial" w:cs="Arial"/>
          <w:color w:val="auto"/>
        </w:rPr>
      </w:pPr>
      <w:r>
        <w:rPr>
          <w:rFonts w:ascii="Arial" w:hAnsi="Arial" w:cs="Arial"/>
          <w:color w:val="auto"/>
        </w:rPr>
        <w:t xml:space="preserve">The board was questioned about purchasing the leased property. It was explained that do to the fact that it is State Trust Land, </w:t>
      </w:r>
      <w:r w:rsidR="00D8638D">
        <w:rPr>
          <w:rFonts w:ascii="Arial" w:hAnsi="Arial" w:cs="Arial"/>
          <w:color w:val="auto"/>
        </w:rPr>
        <w:t>the purchase would not be guar</w:t>
      </w:r>
      <w:r w:rsidR="0000347F">
        <w:rPr>
          <w:rFonts w:ascii="Arial" w:hAnsi="Arial" w:cs="Arial"/>
          <w:color w:val="auto"/>
        </w:rPr>
        <w:t xml:space="preserve">anteed. If </w:t>
      </w:r>
      <w:proofErr w:type="spellStart"/>
      <w:r w:rsidR="0000347F">
        <w:rPr>
          <w:rFonts w:ascii="Arial" w:hAnsi="Arial" w:cs="Arial"/>
          <w:color w:val="auto"/>
        </w:rPr>
        <w:t>theproperty</w:t>
      </w:r>
      <w:proofErr w:type="spellEnd"/>
      <w:r w:rsidR="0000347F">
        <w:rPr>
          <w:rFonts w:ascii="Arial" w:hAnsi="Arial" w:cs="Arial"/>
          <w:color w:val="auto"/>
        </w:rPr>
        <w:t xml:space="preserve"> were determined to be sold by the DNR, it would be put </w:t>
      </w:r>
      <w:proofErr w:type="spellStart"/>
      <w:r w:rsidR="0000347F">
        <w:rPr>
          <w:rFonts w:ascii="Arial" w:hAnsi="Arial" w:cs="Arial"/>
          <w:color w:val="auto"/>
        </w:rPr>
        <w:t>of</w:t>
      </w:r>
      <w:proofErr w:type="spellEnd"/>
      <w:r w:rsidR="0000347F">
        <w:rPr>
          <w:rFonts w:ascii="Arial" w:hAnsi="Arial" w:cs="Arial"/>
          <w:color w:val="auto"/>
        </w:rPr>
        <w:t xml:space="preserve"> for public auction giving the township now guarantee that someone else would not purchase said property.</w:t>
      </w:r>
    </w:p>
    <w:p w:rsidR="00B20627" w:rsidRDefault="00DC3CD0" w:rsidP="0021508D">
      <w:pPr>
        <w:pStyle w:val="NormalWeb"/>
        <w:shd w:val="clear" w:color="auto" w:fill="FFFFFF"/>
        <w:rPr>
          <w:rFonts w:ascii="Arial" w:hAnsi="Arial" w:cs="Arial"/>
          <w:color w:val="auto"/>
        </w:rPr>
      </w:pPr>
      <w:r>
        <w:rPr>
          <w:rFonts w:ascii="Arial" w:hAnsi="Arial" w:cs="Arial"/>
          <w:color w:val="auto"/>
        </w:rPr>
        <w:t xml:space="preserve">Motion by </w:t>
      </w:r>
      <w:r w:rsidR="00A9033D">
        <w:rPr>
          <w:rFonts w:ascii="Arial" w:hAnsi="Arial" w:cs="Arial"/>
          <w:color w:val="auto"/>
        </w:rPr>
        <w:t xml:space="preserve">Bob </w:t>
      </w:r>
      <w:proofErr w:type="spellStart"/>
      <w:r w:rsidR="00A9033D">
        <w:rPr>
          <w:rFonts w:ascii="Arial" w:hAnsi="Arial" w:cs="Arial"/>
          <w:color w:val="auto"/>
        </w:rPr>
        <w:t>Greifzu</w:t>
      </w:r>
      <w:proofErr w:type="spellEnd"/>
      <w:r>
        <w:rPr>
          <w:rFonts w:ascii="Arial" w:hAnsi="Arial" w:cs="Arial"/>
          <w:color w:val="auto"/>
        </w:rPr>
        <w:t>, seconded by</w:t>
      </w:r>
      <w:r w:rsidR="00A9033D">
        <w:rPr>
          <w:rFonts w:ascii="Arial" w:hAnsi="Arial" w:cs="Arial"/>
          <w:color w:val="auto"/>
        </w:rPr>
        <w:t xml:space="preserve"> Rich </w:t>
      </w:r>
      <w:proofErr w:type="spellStart"/>
      <w:r w:rsidR="00A9033D">
        <w:rPr>
          <w:rFonts w:ascii="Arial" w:hAnsi="Arial" w:cs="Arial"/>
          <w:color w:val="auto"/>
        </w:rPr>
        <w:t>Beirnat</w:t>
      </w:r>
      <w:proofErr w:type="spellEnd"/>
      <w:r>
        <w:rPr>
          <w:rFonts w:ascii="Arial" w:hAnsi="Arial" w:cs="Arial"/>
          <w:color w:val="auto"/>
        </w:rPr>
        <w:t>, to increase th</w:t>
      </w:r>
      <w:r w:rsidR="0000347F">
        <w:rPr>
          <w:rFonts w:ascii="Arial" w:hAnsi="Arial" w:cs="Arial"/>
          <w:color w:val="auto"/>
        </w:rPr>
        <w:t>e Park &amp; Rec Fund for the 2021 L</w:t>
      </w:r>
      <w:r>
        <w:rPr>
          <w:rFonts w:ascii="Arial" w:hAnsi="Arial" w:cs="Arial"/>
          <w:color w:val="auto"/>
        </w:rPr>
        <w:t>evy to $100,000; motion passed unanimously.</w:t>
      </w:r>
    </w:p>
    <w:p w:rsidR="001B5D9B" w:rsidRPr="002C40E5" w:rsidRDefault="00043AF7" w:rsidP="0021508D">
      <w:pPr>
        <w:pStyle w:val="NormalWeb"/>
        <w:shd w:val="clear" w:color="auto" w:fill="FFFFFF"/>
        <w:rPr>
          <w:rFonts w:ascii="Arial" w:hAnsi="Arial" w:cs="Arial"/>
          <w:color w:val="auto"/>
        </w:rPr>
      </w:pPr>
      <w:r w:rsidRPr="002C40E5">
        <w:rPr>
          <w:rFonts w:ascii="Arial" w:hAnsi="Arial" w:cs="Arial"/>
          <w:color w:val="auto"/>
        </w:rPr>
        <w:t>The Board of Audit</w:t>
      </w:r>
      <w:r w:rsidR="00C910E5">
        <w:rPr>
          <w:rFonts w:ascii="Arial" w:hAnsi="Arial" w:cs="Arial"/>
          <w:color w:val="auto"/>
        </w:rPr>
        <w:t xml:space="preserve"> levy</w:t>
      </w:r>
      <w:r w:rsidR="00A85895">
        <w:rPr>
          <w:rFonts w:ascii="Arial" w:hAnsi="Arial" w:cs="Arial"/>
          <w:color w:val="auto"/>
        </w:rPr>
        <w:t xml:space="preserve"> recommendations were reviewed</w:t>
      </w:r>
      <w:r w:rsidR="00405B66">
        <w:rPr>
          <w:rFonts w:ascii="Arial" w:hAnsi="Arial" w:cs="Arial"/>
          <w:color w:val="auto"/>
        </w:rPr>
        <w:t xml:space="preserve"> and discussed</w:t>
      </w:r>
      <w:r w:rsidR="00A85895">
        <w:rPr>
          <w:rFonts w:ascii="Arial" w:hAnsi="Arial" w:cs="Arial"/>
          <w:color w:val="auto"/>
        </w:rPr>
        <w:t>. A</w:t>
      </w:r>
      <w:r w:rsidR="005A5115" w:rsidRPr="002C40E5">
        <w:rPr>
          <w:rFonts w:ascii="Arial" w:hAnsi="Arial" w:cs="Arial"/>
          <w:color w:val="auto"/>
        </w:rPr>
        <w:t xml:space="preserve"> m</w:t>
      </w:r>
      <w:r w:rsidR="00C910E5">
        <w:rPr>
          <w:rFonts w:ascii="Arial" w:hAnsi="Arial" w:cs="Arial"/>
          <w:color w:val="auto"/>
        </w:rPr>
        <w:t>otion made by Frank Merry</w:t>
      </w:r>
      <w:r w:rsidR="000A5519" w:rsidRPr="002C40E5">
        <w:rPr>
          <w:rFonts w:ascii="Arial" w:hAnsi="Arial" w:cs="Arial"/>
          <w:color w:val="auto"/>
        </w:rPr>
        <w:t>, seconded by</w:t>
      </w:r>
      <w:r w:rsidR="00A85895">
        <w:rPr>
          <w:rFonts w:ascii="Arial" w:hAnsi="Arial" w:cs="Arial"/>
          <w:color w:val="auto"/>
        </w:rPr>
        <w:t xml:space="preserve"> Sue </w:t>
      </w:r>
      <w:proofErr w:type="spellStart"/>
      <w:r w:rsidR="00A85895">
        <w:rPr>
          <w:rFonts w:ascii="Arial" w:hAnsi="Arial" w:cs="Arial"/>
          <w:color w:val="auto"/>
        </w:rPr>
        <w:t>LaValla</w:t>
      </w:r>
      <w:proofErr w:type="spellEnd"/>
      <w:r w:rsidR="000A5519" w:rsidRPr="002C40E5">
        <w:rPr>
          <w:rFonts w:ascii="Arial" w:hAnsi="Arial" w:cs="Arial"/>
          <w:color w:val="auto"/>
        </w:rPr>
        <w:t>, to</w:t>
      </w:r>
      <w:r w:rsidR="00C57CCB" w:rsidRPr="002C40E5">
        <w:rPr>
          <w:rFonts w:ascii="Arial" w:hAnsi="Arial" w:cs="Arial"/>
          <w:color w:val="auto"/>
        </w:rPr>
        <w:t xml:space="preserve"> </w:t>
      </w:r>
      <w:r w:rsidR="00F44780" w:rsidRPr="002C40E5">
        <w:rPr>
          <w:rFonts w:ascii="Arial" w:hAnsi="Arial" w:cs="Arial"/>
          <w:color w:val="auto"/>
        </w:rPr>
        <w:t>increase</w:t>
      </w:r>
      <w:r w:rsidR="0092055F">
        <w:rPr>
          <w:rFonts w:ascii="Arial" w:hAnsi="Arial" w:cs="Arial"/>
          <w:color w:val="auto"/>
        </w:rPr>
        <w:t xml:space="preserve"> the</w:t>
      </w:r>
      <w:r w:rsidR="00C910E5">
        <w:rPr>
          <w:rFonts w:ascii="Arial" w:hAnsi="Arial" w:cs="Arial"/>
          <w:color w:val="auto"/>
        </w:rPr>
        <w:t xml:space="preserve"> total levy to $78</w:t>
      </w:r>
      <w:r w:rsidR="00A85895">
        <w:rPr>
          <w:rFonts w:ascii="Arial" w:hAnsi="Arial" w:cs="Arial"/>
          <w:color w:val="auto"/>
        </w:rPr>
        <w:t>0</w:t>
      </w:r>
      <w:r w:rsidR="00F44780" w:rsidRPr="002C40E5">
        <w:rPr>
          <w:rFonts w:ascii="Arial" w:hAnsi="Arial" w:cs="Arial"/>
          <w:color w:val="auto"/>
        </w:rPr>
        <w:t>,000</w:t>
      </w:r>
      <w:r w:rsidR="00C910E5">
        <w:rPr>
          <w:rFonts w:ascii="Arial" w:hAnsi="Arial" w:cs="Arial"/>
          <w:color w:val="auto"/>
        </w:rPr>
        <w:t xml:space="preserve"> </w:t>
      </w:r>
      <w:r w:rsidR="00C910E5">
        <w:rPr>
          <w:rFonts w:ascii="Arial" w:hAnsi="Arial" w:cs="Arial"/>
          <w:color w:val="auto"/>
        </w:rPr>
        <w:lastRenderedPageBreak/>
        <w:t xml:space="preserve">increasing the Park &amp; Rec Fund </w:t>
      </w:r>
      <w:r w:rsidR="0000347F">
        <w:rPr>
          <w:rFonts w:ascii="Arial" w:hAnsi="Arial" w:cs="Arial"/>
          <w:color w:val="auto"/>
        </w:rPr>
        <w:t>from $2</w:t>
      </w:r>
      <w:r w:rsidR="00C910E5">
        <w:rPr>
          <w:rFonts w:ascii="Arial" w:hAnsi="Arial" w:cs="Arial"/>
          <w:color w:val="auto"/>
        </w:rPr>
        <w:t>0,000 to $100,00</w:t>
      </w:r>
      <w:r w:rsidR="00A9033D">
        <w:rPr>
          <w:rFonts w:ascii="Arial" w:hAnsi="Arial" w:cs="Arial"/>
          <w:color w:val="auto"/>
        </w:rPr>
        <w:t>0</w:t>
      </w:r>
      <w:r w:rsidR="00C910E5">
        <w:rPr>
          <w:rFonts w:ascii="Arial" w:hAnsi="Arial" w:cs="Arial"/>
          <w:color w:val="auto"/>
        </w:rPr>
        <w:t>,</w:t>
      </w:r>
      <w:r w:rsidR="0092055F">
        <w:rPr>
          <w:rFonts w:ascii="Arial" w:hAnsi="Arial" w:cs="Arial"/>
          <w:color w:val="auto"/>
        </w:rPr>
        <w:t xml:space="preserve"> </w:t>
      </w:r>
      <w:r w:rsidR="001E4CF0">
        <w:rPr>
          <w:rFonts w:ascii="Arial" w:hAnsi="Arial" w:cs="Arial"/>
          <w:color w:val="auto"/>
        </w:rPr>
        <w:t xml:space="preserve">and </w:t>
      </w:r>
      <w:r w:rsidR="0092055F">
        <w:rPr>
          <w:rFonts w:ascii="Arial" w:hAnsi="Arial" w:cs="Arial"/>
          <w:color w:val="auto"/>
        </w:rPr>
        <w:t>following the board</w:t>
      </w:r>
      <w:r w:rsidR="00C910E5">
        <w:rPr>
          <w:rFonts w:ascii="Arial" w:hAnsi="Arial" w:cs="Arial"/>
          <w:color w:val="auto"/>
        </w:rPr>
        <w:t>’s recommendations for the remainder</w:t>
      </w:r>
      <w:r w:rsidR="0092055F">
        <w:rPr>
          <w:rFonts w:ascii="Arial" w:hAnsi="Arial" w:cs="Arial"/>
          <w:color w:val="auto"/>
        </w:rPr>
        <w:t xml:space="preserve"> </w:t>
      </w:r>
      <w:r w:rsidR="001E4CF0">
        <w:rPr>
          <w:rFonts w:ascii="Arial" w:hAnsi="Arial" w:cs="Arial"/>
          <w:color w:val="auto"/>
        </w:rPr>
        <w:t xml:space="preserve">of the </w:t>
      </w:r>
      <w:r w:rsidR="0092055F">
        <w:rPr>
          <w:rFonts w:ascii="Arial" w:hAnsi="Arial" w:cs="Arial"/>
          <w:color w:val="auto"/>
        </w:rPr>
        <w:t>fund</w:t>
      </w:r>
      <w:r w:rsidR="00C910E5">
        <w:rPr>
          <w:rFonts w:ascii="Arial" w:hAnsi="Arial" w:cs="Arial"/>
          <w:color w:val="auto"/>
        </w:rPr>
        <w:t>s</w:t>
      </w:r>
      <w:r w:rsidR="00F44780" w:rsidRPr="002C40E5">
        <w:rPr>
          <w:rFonts w:ascii="Arial" w:hAnsi="Arial" w:cs="Arial"/>
          <w:color w:val="auto"/>
        </w:rPr>
        <w:t xml:space="preserve">; </w:t>
      </w:r>
      <w:r w:rsidR="00C910E5">
        <w:rPr>
          <w:rFonts w:ascii="Arial" w:hAnsi="Arial" w:cs="Arial"/>
          <w:color w:val="auto"/>
        </w:rPr>
        <w:t>20</w:t>
      </w:r>
      <w:r w:rsidR="001E4CF0">
        <w:rPr>
          <w:rFonts w:ascii="Arial" w:hAnsi="Arial" w:cs="Arial"/>
          <w:color w:val="auto"/>
        </w:rPr>
        <w:t>2</w:t>
      </w:r>
      <w:r w:rsidR="0000347F">
        <w:rPr>
          <w:rFonts w:ascii="Arial" w:hAnsi="Arial" w:cs="Arial"/>
          <w:color w:val="auto"/>
        </w:rPr>
        <w:t>1 L</w:t>
      </w:r>
      <w:r w:rsidR="009308E1" w:rsidRPr="002C40E5">
        <w:rPr>
          <w:rFonts w:ascii="Arial" w:hAnsi="Arial" w:cs="Arial"/>
          <w:color w:val="auto"/>
        </w:rPr>
        <w:t>evies</w:t>
      </w:r>
      <w:r w:rsidR="00F44780" w:rsidRPr="002C40E5">
        <w:rPr>
          <w:rFonts w:ascii="Arial" w:hAnsi="Arial" w:cs="Arial"/>
          <w:color w:val="auto"/>
        </w:rPr>
        <w:t xml:space="preserve"> set</w:t>
      </w:r>
      <w:r w:rsidR="009308E1" w:rsidRPr="002C40E5">
        <w:rPr>
          <w:rFonts w:ascii="Arial" w:hAnsi="Arial" w:cs="Arial"/>
          <w:color w:val="auto"/>
        </w:rPr>
        <w:t xml:space="preserve"> </w:t>
      </w:r>
      <w:r w:rsidR="0092055F">
        <w:rPr>
          <w:rFonts w:ascii="Arial" w:hAnsi="Arial" w:cs="Arial"/>
          <w:color w:val="auto"/>
        </w:rPr>
        <w:t xml:space="preserve">as </w:t>
      </w:r>
      <w:r w:rsidR="000A5519" w:rsidRPr="002C40E5">
        <w:rPr>
          <w:rFonts w:ascii="Arial" w:hAnsi="Arial" w:cs="Arial"/>
          <w:color w:val="auto"/>
        </w:rPr>
        <w:t>list</w:t>
      </w:r>
      <w:r w:rsidR="00C57CCB" w:rsidRPr="002C40E5">
        <w:rPr>
          <w:rFonts w:ascii="Arial" w:hAnsi="Arial" w:cs="Arial"/>
          <w:color w:val="auto"/>
        </w:rPr>
        <w:t>ed:</w:t>
      </w:r>
      <w:r w:rsidR="000A5519" w:rsidRPr="002C40E5">
        <w:rPr>
          <w:rFonts w:ascii="Arial" w:hAnsi="Arial" w:cs="Arial"/>
          <w:color w:val="auto"/>
        </w:rPr>
        <w:t xml:space="preserve"> </w:t>
      </w:r>
    </w:p>
    <w:p w:rsidR="0020400B" w:rsidRPr="002C40E5" w:rsidRDefault="0020400B" w:rsidP="0021508D">
      <w:pPr>
        <w:pStyle w:val="NoSpacing"/>
        <w:rPr>
          <w:rFonts w:ascii="Arial" w:hAnsi="Arial" w:cs="Arial"/>
          <w:color w:val="auto"/>
        </w:rPr>
      </w:pPr>
      <w:r w:rsidRPr="002C40E5">
        <w:rPr>
          <w:rFonts w:ascii="Arial" w:hAnsi="Arial" w:cs="Arial"/>
          <w:color w:val="auto"/>
        </w:rPr>
        <w:t xml:space="preserve">Revenue fund:             $ </w:t>
      </w:r>
      <w:r w:rsidR="009308E1" w:rsidRPr="002C40E5">
        <w:rPr>
          <w:rFonts w:ascii="Arial" w:hAnsi="Arial" w:cs="Arial"/>
          <w:color w:val="auto"/>
        </w:rPr>
        <w:t xml:space="preserve">  7</w:t>
      </w:r>
      <w:r w:rsidR="00F44780" w:rsidRPr="002C40E5">
        <w:rPr>
          <w:rFonts w:ascii="Arial" w:hAnsi="Arial" w:cs="Arial"/>
          <w:color w:val="auto"/>
        </w:rPr>
        <w:t>0</w:t>
      </w:r>
      <w:r w:rsidR="005E668C">
        <w:rPr>
          <w:rFonts w:ascii="Arial" w:hAnsi="Arial" w:cs="Arial"/>
          <w:color w:val="auto"/>
        </w:rPr>
        <w:t>,000</w:t>
      </w:r>
      <w:r w:rsidR="005E668C">
        <w:rPr>
          <w:rFonts w:ascii="Arial" w:hAnsi="Arial" w:cs="Arial"/>
          <w:color w:val="auto"/>
        </w:rPr>
        <w:tab/>
      </w:r>
      <w:r w:rsidR="005E668C">
        <w:rPr>
          <w:rFonts w:ascii="Arial" w:hAnsi="Arial" w:cs="Arial"/>
          <w:color w:val="auto"/>
        </w:rPr>
        <w:tab/>
      </w:r>
      <w:r w:rsidRPr="002C40E5">
        <w:rPr>
          <w:rFonts w:ascii="Arial" w:hAnsi="Arial" w:cs="Arial"/>
          <w:color w:val="auto"/>
        </w:rPr>
        <w:t xml:space="preserve">Road &amp; Bridge fund:    </w:t>
      </w:r>
      <w:r w:rsidR="00C126CA">
        <w:rPr>
          <w:rFonts w:ascii="Arial" w:hAnsi="Arial" w:cs="Arial"/>
          <w:color w:val="auto"/>
        </w:rPr>
        <w:t>$</w:t>
      </w:r>
      <w:r w:rsidR="00D00DEC">
        <w:rPr>
          <w:rFonts w:ascii="Arial" w:hAnsi="Arial" w:cs="Arial"/>
          <w:color w:val="auto"/>
        </w:rPr>
        <w:t xml:space="preserve"> </w:t>
      </w:r>
      <w:r w:rsidR="00C126CA">
        <w:rPr>
          <w:rFonts w:ascii="Arial" w:hAnsi="Arial" w:cs="Arial"/>
          <w:color w:val="auto"/>
        </w:rPr>
        <w:t>300</w:t>
      </w:r>
      <w:r w:rsidRPr="002C40E5">
        <w:rPr>
          <w:rFonts w:ascii="Arial" w:hAnsi="Arial" w:cs="Arial"/>
          <w:color w:val="auto"/>
        </w:rPr>
        <w:t>,000</w:t>
      </w:r>
    </w:p>
    <w:p w:rsidR="005E668C" w:rsidRDefault="005E668C" w:rsidP="0021508D">
      <w:pPr>
        <w:pStyle w:val="NoSpacing"/>
        <w:rPr>
          <w:rFonts w:ascii="Arial" w:hAnsi="Arial" w:cs="Arial"/>
          <w:color w:val="auto"/>
        </w:rPr>
      </w:pPr>
      <w:r>
        <w:rPr>
          <w:rFonts w:ascii="Arial" w:hAnsi="Arial" w:cs="Arial"/>
          <w:color w:val="auto"/>
        </w:rPr>
        <w:t>Blacktop Repair</w:t>
      </w:r>
      <w:r>
        <w:rPr>
          <w:rFonts w:ascii="Arial" w:hAnsi="Arial" w:cs="Arial"/>
          <w:color w:val="auto"/>
        </w:rPr>
        <w:tab/>
        <w:t xml:space="preserve">    $ 100,000</w:t>
      </w:r>
      <w:r>
        <w:rPr>
          <w:rFonts w:ascii="Arial" w:hAnsi="Arial" w:cs="Arial"/>
          <w:color w:val="auto"/>
        </w:rPr>
        <w:tab/>
      </w:r>
      <w:r>
        <w:rPr>
          <w:rFonts w:ascii="Arial" w:hAnsi="Arial" w:cs="Arial"/>
          <w:color w:val="auto"/>
        </w:rPr>
        <w:tab/>
      </w:r>
      <w:r w:rsidR="0020400B" w:rsidRPr="002C40E5">
        <w:rPr>
          <w:rFonts w:ascii="Arial" w:hAnsi="Arial" w:cs="Arial"/>
          <w:color w:val="auto"/>
        </w:rPr>
        <w:t xml:space="preserve">Building Repair fund:   $   </w:t>
      </w:r>
      <w:r w:rsidR="00C126CA">
        <w:rPr>
          <w:rFonts w:ascii="Arial" w:hAnsi="Arial" w:cs="Arial"/>
          <w:color w:val="auto"/>
        </w:rPr>
        <w:t>5</w:t>
      </w:r>
      <w:r>
        <w:rPr>
          <w:rFonts w:ascii="Arial" w:hAnsi="Arial" w:cs="Arial"/>
          <w:color w:val="auto"/>
        </w:rPr>
        <w:t>0,000</w:t>
      </w:r>
    </w:p>
    <w:p w:rsidR="006719F9" w:rsidRDefault="0020400B" w:rsidP="006719F9">
      <w:pPr>
        <w:pStyle w:val="NoSpacing"/>
        <w:rPr>
          <w:rFonts w:ascii="Arial" w:hAnsi="Arial" w:cs="Arial"/>
          <w:color w:val="auto"/>
        </w:rPr>
      </w:pPr>
      <w:r w:rsidRPr="002C40E5">
        <w:rPr>
          <w:rFonts w:ascii="Arial" w:hAnsi="Arial" w:cs="Arial"/>
          <w:color w:val="auto"/>
        </w:rPr>
        <w:t xml:space="preserve">Fire fund:                     </w:t>
      </w:r>
      <w:r w:rsidR="00C910E5">
        <w:rPr>
          <w:rFonts w:ascii="Arial" w:hAnsi="Arial" w:cs="Arial"/>
          <w:color w:val="auto"/>
        </w:rPr>
        <w:t xml:space="preserve">$ </w:t>
      </w:r>
      <w:r w:rsidR="00C126CA">
        <w:rPr>
          <w:rFonts w:ascii="Arial" w:hAnsi="Arial" w:cs="Arial"/>
          <w:color w:val="auto"/>
        </w:rPr>
        <w:t>105</w:t>
      </w:r>
      <w:r w:rsidRPr="002C40E5">
        <w:rPr>
          <w:rFonts w:ascii="Arial" w:hAnsi="Arial" w:cs="Arial"/>
          <w:color w:val="auto"/>
        </w:rPr>
        <w:t xml:space="preserve">,000 </w:t>
      </w:r>
      <w:r w:rsidR="00D00DEC">
        <w:rPr>
          <w:rFonts w:ascii="Arial" w:hAnsi="Arial" w:cs="Arial"/>
          <w:color w:val="auto"/>
        </w:rPr>
        <w:tab/>
      </w:r>
      <w:r w:rsidR="00C910E5">
        <w:rPr>
          <w:rFonts w:ascii="Arial" w:hAnsi="Arial" w:cs="Arial"/>
          <w:color w:val="auto"/>
        </w:rPr>
        <w:tab/>
      </w:r>
      <w:r w:rsidR="006719F9">
        <w:rPr>
          <w:rFonts w:ascii="Arial" w:hAnsi="Arial" w:cs="Arial"/>
          <w:color w:val="auto"/>
        </w:rPr>
        <w:t>Sewer</w:t>
      </w:r>
      <w:r w:rsidR="00C126CA">
        <w:rPr>
          <w:rFonts w:ascii="Arial" w:hAnsi="Arial" w:cs="Arial"/>
          <w:color w:val="auto"/>
        </w:rPr>
        <w:tab/>
      </w:r>
      <w:r w:rsidR="00D00DEC">
        <w:rPr>
          <w:rFonts w:ascii="Arial" w:hAnsi="Arial" w:cs="Arial"/>
          <w:color w:val="auto"/>
        </w:rPr>
        <w:tab/>
      </w:r>
      <w:r w:rsidR="00C126CA">
        <w:rPr>
          <w:rFonts w:ascii="Arial" w:hAnsi="Arial" w:cs="Arial"/>
          <w:color w:val="auto"/>
        </w:rPr>
        <w:tab/>
        <w:t xml:space="preserve">   </w:t>
      </w:r>
      <w:r w:rsidR="006719F9">
        <w:rPr>
          <w:rFonts w:ascii="Arial" w:hAnsi="Arial" w:cs="Arial"/>
          <w:color w:val="auto"/>
        </w:rPr>
        <w:t xml:space="preserve"> $     5,000</w:t>
      </w:r>
    </w:p>
    <w:p w:rsidR="0020400B" w:rsidRPr="002C40E5" w:rsidRDefault="006719F9" w:rsidP="006719F9">
      <w:pPr>
        <w:pStyle w:val="NoSpacing"/>
        <w:rPr>
          <w:rFonts w:ascii="Arial" w:hAnsi="Arial" w:cs="Arial"/>
          <w:color w:val="auto"/>
        </w:rPr>
      </w:pPr>
      <w:r>
        <w:rPr>
          <w:rFonts w:ascii="Arial" w:hAnsi="Arial" w:cs="Arial"/>
          <w:color w:val="auto"/>
        </w:rPr>
        <w:t>Lease/Purchase</w:t>
      </w:r>
      <w:r>
        <w:rPr>
          <w:rFonts w:ascii="Arial" w:hAnsi="Arial" w:cs="Arial"/>
          <w:color w:val="auto"/>
        </w:rPr>
        <w:tab/>
        <w:t xml:space="preserve">    $   50,000</w:t>
      </w:r>
      <w:r w:rsidR="0020400B" w:rsidRPr="002C40E5">
        <w:rPr>
          <w:rFonts w:ascii="Arial" w:hAnsi="Arial" w:cs="Arial"/>
          <w:color w:val="auto"/>
        </w:rPr>
        <w:t xml:space="preserve">   </w:t>
      </w:r>
      <w:r w:rsidR="00C910E5">
        <w:rPr>
          <w:rFonts w:ascii="Arial" w:hAnsi="Arial" w:cs="Arial"/>
          <w:color w:val="auto"/>
        </w:rPr>
        <w:tab/>
        <w:t>Parks &amp; Recreation</w:t>
      </w:r>
      <w:r w:rsidR="00C910E5">
        <w:rPr>
          <w:rFonts w:ascii="Arial" w:hAnsi="Arial" w:cs="Arial"/>
          <w:color w:val="auto"/>
        </w:rPr>
        <w:tab/>
        <w:t xml:space="preserve">    $ 10</w:t>
      </w:r>
      <w:r w:rsidR="00D00DEC">
        <w:rPr>
          <w:rFonts w:ascii="Arial" w:hAnsi="Arial" w:cs="Arial"/>
          <w:color w:val="auto"/>
        </w:rPr>
        <w:t>0,000</w:t>
      </w:r>
    </w:p>
    <w:p w:rsidR="00C57CCB" w:rsidRPr="002C40E5" w:rsidRDefault="00C57CCB" w:rsidP="0021508D">
      <w:pPr>
        <w:pStyle w:val="NoSpacing"/>
        <w:rPr>
          <w:rFonts w:ascii="Arial" w:hAnsi="Arial" w:cs="Arial"/>
          <w:color w:val="auto"/>
        </w:rPr>
      </w:pPr>
    </w:p>
    <w:p w:rsidR="0020400B" w:rsidRPr="002C40E5" w:rsidRDefault="0020400B" w:rsidP="0021508D">
      <w:pPr>
        <w:pStyle w:val="NoSpacing"/>
        <w:rPr>
          <w:rFonts w:ascii="Arial" w:hAnsi="Arial" w:cs="Arial"/>
          <w:color w:val="auto"/>
        </w:rPr>
      </w:pPr>
      <w:r w:rsidRPr="002C40E5">
        <w:rPr>
          <w:rFonts w:ascii="Arial" w:hAnsi="Arial" w:cs="Arial"/>
          <w:color w:val="auto"/>
        </w:rPr>
        <w:t xml:space="preserve">                                                </w:t>
      </w:r>
      <w:r w:rsidR="00C910E5">
        <w:rPr>
          <w:rFonts w:ascii="Arial" w:hAnsi="Arial" w:cs="Arial"/>
          <w:color w:val="auto"/>
        </w:rPr>
        <w:t>The total levy for 2021 will be $78</w:t>
      </w:r>
      <w:r w:rsidR="00C126CA">
        <w:rPr>
          <w:rFonts w:ascii="Arial" w:hAnsi="Arial" w:cs="Arial"/>
          <w:color w:val="auto"/>
        </w:rPr>
        <w:t>0</w:t>
      </w:r>
      <w:r w:rsidRPr="002C40E5">
        <w:rPr>
          <w:rFonts w:ascii="Arial" w:hAnsi="Arial" w:cs="Arial"/>
          <w:color w:val="auto"/>
        </w:rPr>
        <w:t>,000</w:t>
      </w:r>
    </w:p>
    <w:p w:rsidR="00C57CCB" w:rsidRPr="002C40E5" w:rsidRDefault="00C57CCB" w:rsidP="0021508D">
      <w:pPr>
        <w:pStyle w:val="NoSpacing"/>
        <w:rPr>
          <w:rFonts w:ascii="Arial" w:hAnsi="Arial" w:cs="Arial"/>
          <w:color w:val="auto"/>
        </w:rPr>
      </w:pPr>
    </w:p>
    <w:p w:rsidR="00C57CCB" w:rsidRPr="002C40E5" w:rsidRDefault="00C57CCB" w:rsidP="0021508D">
      <w:pPr>
        <w:pStyle w:val="NoSpacing"/>
        <w:rPr>
          <w:rFonts w:ascii="Arial" w:hAnsi="Arial" w:cs="Arial"/>
          <w:color w:val="auto"/>
        </w:rPr>
      </w:pPr>
      <w:r w:rsidRPr="002C40E5">
        <w:rPr>
          <w:rFonts w:ascii="Arial" w:hAnsi="Arial" w:cs="Arial"/>
          <w:color w:val="auto"/>
        </w:rPr>
        <w:t>Motion passed unanimously.</w:t>
      </w:r>
    </w:p>
    <w:p w:rsidR="00405B66" w:rsidRDefault="0020400B" w:rsidP="0021508D">
      <w:pPr>
        <w:pStyle w:val="NormalWeb"/>
        <w:shd w:val="clear" w:color="auto" w:fill="FFFFFF"/>
        <w:rPr>
          <w:rFonts w:ascii="Arial" w:hAnsi="Arial" w:cs="Arial"/>
          <w:color w:val="auto"/>
        </w:rPr>
      </w:pPr>
      <w:r w:rsidRPr="002C40E5">
        <w:rPr>
          <w:rFonts w:ascii="Arial" w:hAnsi="Arial" w:cs="Arial"/>
          <w:color w:val="auto"/>
        </w:rPr>
        <w:t xml:space="preserve">A motion made </w:t>
      </w:r>
      <w:r w:rsidR="0092055F" w:rsidRPr="002C40E5">
        <w:rPr>
          <w:rFonts w:ascii="Arial" w:hAnsi="Arial" w:cs="Arial"/>
          <w:color w:val="auto"/>
        </w:rPr>
        <w:t xml:space="preserve">by Richard </w:t>
      </w:r>
      <w:proofErr w:type="spellStart"/>
      <w:r w:rsidR="0092055F" w:rsidRPr="002C40E5">
        <w:rPr>
          <w:rFonts w:ascii="Arial" w:hAnsi="Arial" w:cs="Arial"/>
          <w:color w:val="auto"/>
        </w:rPr>
        <w:t>Biernat</w:t>
      </w:r>
      <w:proofErr w:type="spellEnd"/>
      <w:r w:rsidR="0092055F" w:rsidRPr="002C40E5">
        <w:rPr>
          <w:rFonts w:ascii="Arial" w:hAnsi="Arial" w:cs="Arial"/>
          <w:color w:val="auto"/>
        </w:rPr>
        <w:t>, seconded by</w:t>
      </w:r>
      <w:r w:rsidR="0092055F">
        <w:rPr>
          <w:rFonts w:ascii="Arial" w:hAnsi="Arial" w:cs="Arial"/>
          <w:color w:val="auto"/>
        </w:rPr>
        <w:t xml:space="preserve"> Sue </w:t>
      </w:r>
      <w:proofErr w:type="spellStart"/>
      <w:r w:rsidR="0092055F">
        <w:rPr>
          <w:rFonts w:ascii="Arial" w:hAnsi="Arial" w:cs="Arial"/>
          <w:color w:val="auto"/>
        </w:rPr>
        <w:t>LaValla</w:t>
      </w:r>
      <w:proofErr w:type="spellEnd"/>
      <w:r w:rsidRPr="002C40E5">
        <w:rPr>
          <w:rFonts w:ascii="Arial" w:hAnsi="Arial" w:cs="Arial"/>
          <w:color w:val="auto"/>
        </w:rPr>
        <w:t xml:space="preserve">, to set the voting hours for the March </w:t>
      </w:r>
      <w:r w:rsidR="0092055F">
        <w:rPr>
          <w:rFonts w:ascii="Arial" w:hAnsi="Arial" w:cs="Arial"/>
          <w:color w:val="auto"/>
        </w:rPr>
        <w:t>1</w:t>
      </w:r>
      <w:r w:rsidR="00405B66">
        <w:rPr>
          <w:rFonts w:ascii="Arial" w:hAnsi="Arial" w:cs="Arial"/>
          <w:color w:val="auto"/>
        </w:rPr>
        <w:t>0</w:t>
      </w:r>
      <w:r w:rsidR="0000347F">
        <w:rPr>
          <w:rFonts w:ascii="Arial" w:hAnsi="Arial" w:cs="Arial"/>
          <w:color w:val="auto"/>
        </w:rPr>
        <w:t>, 2021</w:t>
      </w:r>
      <w:r w:rsidRPr="002C40E5">
        <w:rPr>
          <w:rFonts w:ascii="Arial" w:hAnsi="Arial" w:cs="Arial"/>
          <w:color w:val="auto"/>
        </w:rPr>
        <w:t>, annual township election as 2 p.m. to 8 p.m. at the town</w:t>
      </w:r>
      <w:r w:rsidR="00161E1C" w:rsidRPr="002C40E5">
        <w:rPr>
          <w:rFonts w:ascii="Arial" w:hAnsi="Arial" w:cs="Arial"/>
          <w:color w:val="auto"/>
        </w:rPr>
        <w:t xml:space="preserve"> </w:t>
      </w:r>
      <w:r w:rsidRPr="002C40E5">
        <w:rPr>
          <w:rFonts w:ascii="Arial" w:hAnsi="Arial" w:cs="Arial"/>
          <w:color w:val="auto"/>
        </w:rPr>
        <w:t>hall</w:t>
      </w:r>
      <w:r w:rsidR="004565B7" w:rsidRPr="002C40E5">
        <w:rPr>
          <w:rFonts w:ascii="Arial" w:hAnsi="Arial" w:cs="Arial"/>
          <w:color w:val="auto"/>
        </w:rPr>
        <w:t xml:space="preserve">; motion carried.  </w:t>
      </w:r>
    </w:p>
    <w:p w:rsidR="0020400B" w:rsidRPr="002C40E5" w:rsidRDefault="004565B7" w:rsidP="0021508D">
      <w:pPr>
        <w:pStyle w:val="NormalWeb"/>
        <w:shd w:val="clear" w:color="auto" w:fill="FFFFFF"/>
        <w:rPr>
          <w:rFonts w:ascii="Arial" w:hAnsi="Arial" w:cs="Arial"/>
          <w:color w:val="auto"/>
        </w:rPr>
      </w:pPr>
      <w:r w:rsidRPr="002C40E5">
        <w:rPr>
          <w:rFonts w:ascii="Arial" w:hAnsi="Arial" w:cs="Arial"/>
          <w:color w:val="auto"/>
        </w:rPr>
        <w:t xml:space="preserve">Motion made </w:t>
      </w:r>
      <w:r w:rsidR="0092055F" w:rsidRPr="002C40E5">
        <w:rPr>
          <w:rFonts w:ascii="Arial" w:hAnsi="Arial" w:cs="Arial"/>
          <w:color w:val="auto"/>
        </w:rPr>
        <w:t xml:space="preserve">by Richard </w:t>
      </w:r>
      <w:proofErr w:type="spellStart"/>
      <w:r w:rsidR="0092055F" w:rsidRPr="002C40E5">
        <w:rPr>
          <w:rFonts w:ascii="Arial" w:hAnsi="Arial" w:cs="Arial"/>
          <w:color w:val="auto"/>
        </w:rPr>
        <w:t>Biernat</w:t>
      </w:r>
      <w:proofErr w:type="spellEnd"/>
      <w:r w:rsidR="0092055F" w:rsidRPr="002C40E5">
        <w:rPr>
          <w:rFonts w:ascii="Arial" w:hAnsi="Arial" w:cs="Arial"/>
          <w:color w:val="auto"/>
        </w:rPr>
        <w:t>, seconded by</w:t>
      </w:r>
      <w:r w:rsidR="0092055F">
        <w:rPr>
          <w:rFonts w:ascii="Arial" w:hAnsi="Arial" w:cs="Arial"/>
          <w:color w:val="auto"/>
        </w:rPr>
        <w:t xml:space="preserve"> Sue </w:t>
      </w:r>
      <w:proofErr w:type="spellStart"/>
      <w:r w:rsidR="0092055F">
        <w:rPr>
          <w:rFonts w:ascii="Arial" w:hAnsi="Arial" w:cs="Arial"/>
          <w:color w:val="auto"/>
        </w:rPr>
        <w:t>LaValla</w:t>
      </w:r>
      <w:proofErr w:type="spellEnd"/>
      <w:r w:rsidRPr="002C40E5">
        <w:rPr>
          <w:rFonts w:ascii="Arial" w:hAnsi="Arial" w:cs="Arial"/>
          <w:color w:val="auto"/>
        </w:rPr>
        <w:t xml:space="preserve">, </w:t>
      </w:r>
      <w:r w:rsidR="0020400B" w:rsidRPr="002C40E5">
        <w:rPr>
          <w:rFonts w:ascii="Arial" w:hAnsi="Arial" w:cs="Arial"/>
          <w:color w:val="auto"/>
        </w:rPr>
        <w:t>to set the time for the March 1</w:t>
      </w:r>
      <w:r w:rsidR="0000347F">
        <w:rPr>
          <w:rFonts w:ascii="Arial" w:hAnsi="Arial" w:cs="Arial"/>
          <w:color w:val="auto"/>
        </w:rPr>
        <w:t>0, 2021</w:t>
      </w:r>
      <w:r w:rsidR="0020400B" w:rsidRPr="002C40E5">
        <w:rPr>
          <w:rFonts w:ascii="Arial" w:hAnsi="Arial" w:cs="Arial"/>
          <w:color w:val="auto"/>
        </w:rPr>
        <w:t>, annual meeting at 8:15 p.m. to be held at the town</w:t>
      </w:r>
      <w:r w:rsidR="00161E1C" w:rsidRPr="002C40E5">
        <w:rPr>
          <w:rFonts w:ascii="Arial" w:hAnsi="Arial" w:cs="Arial"/>
          <w:color w:val="auto"/>
        </w:rPr>
        <w:t xml:space="preserve"> </w:t>
      </w:r>
      <w:r w:rsidR="0020400B" w:rsidRPr="002C40E5">
        <w:rPr>
          <w:rFonts w:ascii="Arial" w:hAnsi="Arial" w:cs="Arial"/>
          <w:color w:val="auto"/>
        </w:rPr>
        <w:t xml:space="preserve">hall; motion carried. </w:t>
      </w:r>
    </w:p>
    <w:p w:rsidR="001E4CF0" w:rsidRDefault="0020400B" w:rsidP="0021508D">
      <w:pPr>
        <w:pStyle w:val="NormalWeb"/>
        <w:shd w:val="clear" w:color="auto" w:fill="FFFFFF"/>
        <w:rPr>
          <w:rFonts w:ascii="Arial" w:hAnsi="Arial" w:cs="Arial"/>
          <w:color w:val="auto"/>
        </w:rPr>
      </w:pPr>
      <w:r w:rsidRPr="002C40E5">
        <w:rPr>
          <w:rFonts w:ascii="Arial" w:hAnsi="Arial" w:cs="Arial"/>
          <w:color w:val="auto"/>
        </w:rPr>
        <w:t>The</w:t>
      </w:r>
      <w:r w:rsidR="0000347F">
        <w:rPr>
          <w:rFonts w:ascii="Arial" w:hAnsi="Arial" w:cs="Arial"/>
          <w:color w:val="auto"/>
        </w:rPr>
        <w:t xml:space="preserve"> current newspapers used</w:t>
      </w:r>
      <w:r w:rsidRPr="002C40E5">
        <w:rPr>
          <w:rFonts w:ascii="Arial" w:hAnsi="Arial" w:cs="Arial"/>
          <w:color w:val="auto"/>
        </w:rPr>
        <w:t xml:space="preserve"> for publishing legal notices were</w:t>
      </w:r>
      <w:r w:rsidR="00161E1C" w:rsidRPr="002C40E5">
        <w:rPr>
          <w:rFonts w:ascii="Arial" w:hAnsi="Arial" w:cs="Arial"/>
          <w:color w:val="auto"/>
        </w:rPr>
        <w:t xml:space="preserve"> distributed</w:t>
      </w:r>
      <w:r w:rsidR="0000347F">
        <w:rPr>
          <w:rFonts w:ascii="Arial" w:hAnsi="Arial" w:cs="Arial"/>
          <w:color w:val="auto"/>
        </w:rPr>
        <w:t xml:space="preserve"> and discussed</w:t>
      </w:r>
      <w:r w:rsidRPr="002C40E5">
        <w:rPr>
          <w:rFonts w:ascii="Arial" w:hAnsi="Arial" w:cs="Arial"/>
          <w:color w:val="auto"/>
        </w:rPr>
        <w:t xml:space="preserve">.  </w:t>
      </w:r>
      <w:r w:rsidR="00E7095B" w:rsidRPr="002C40E5">
        <w:rPr>
          <w:rFonts w:ascii="Arial" w:hAnsi="Arial" w:cs="Arial"/>
          <w:color w:val="auto"/>
        </w:rPr>
        <w:t xml:space="preserve">It was recommended to continue to use both </w:t>
      </w:r>
      <w:r w:rsidR="00E14B2D" w:rsidRPr="002C40E5">
        <w:rPr>
          <w:rFonts w:ascii="Arial" w:hAnsi="Arial" w:cs="Arial"/>
          <w:i/>
          <w:color w:val="auto"/>
        </w:rPr>
        <w:t>The V</w:t>
      </w:r>
      <w:r w:rsidR="00E7095B" w:rsidRPr="002C40E5">
        <w:rPr>
          <w:rFonts w:ascii="Arial" w:hAnsi="Arial" w:cs="Arial"/>
          <w:i/>
          <w:color w:val="auto"/>
        </w:rPr>
        <w:t xml:space="preserve">oyageur Press </w:t>
      </w:r>
      <w:r w:rsidR="00E7095B" w:rsidRPr="002C40E5">
        <w:rPr>
          <w:rFonts w:ascii="Arial" w:hAnsi="Arial" w:cs="Arial"/>
          <w:color w:val="auto"/>
        </w:rPr>
        <w:t xml:space="preserve">and </w:t>
      </w:r>
      <w:r w:rsidR="00E7095B" w:rsidRPr="002C40E5">
        <w:rPr>
          <w:rFonts w:ascii="Arial" w:hAnsi="Arial" w:cs="Arial"/>
          <w:i/>
          <w:color w:val="auto"/>
        </w:rPr>
        <w:t>Aitkin Independent Age</w:t>
      </w:r>
      <w:r w:rsidR="00E7095B" w:rsidRPr="002C40E5">
        <w:rPr>
          <w:rFonts w:ascii="Arial" w:hAnsi="Arial" w:cs="Arial"/>
          <w:color w:val="auto"/>
        </w:rPr>
        <w:t xml:space="preserve"> for legal notices.  </w:t>
      </w:r>
    </w:p>
    <w:p w:rsidR="004565B7" w:rsidRPr="002C40E5" w:rsidRDefault="0020400B" w:rsidP="0021508D">
      <w:pPr>
        <w:pStyle w:val="NormalWeb"/>
        <w:shd w:val="clear" w:color="auto" w:fill="FFFFFF"/>
        <w:rPr>
          <w:rFonts w:ascii="Arial" w:hAnsi="Arial" w:cs="Arial"/>
          <w:color w:val="auto"/>
        </w:rPr>
      </w:pPr>
      <w:r w:rsidRPr="002C40E5">
        <w:rPr>
          <w:rFonts w:ascii="Arial" w:hAnsi="Arial" w:cs="Arial"/>
          <w:color w:val="auto"/>
        </w:rPr>
        <w:t xml:space="preserve">The posting locations for township notices were reviewed.  The </w:t>
      </w:r>
      <w:r w:rsidR="0092055F">
        <w:rPr>
          <w:rFonts w:ascii="Arial" w:hAnsi="Arial" w:cs="Arial"/>
          <w:color w:val="auto"/>
        </w:rPr>
        <w:t>township informed residents</w:t>
      </w:r>
      <w:r w:rsidR="001E4CF0">
        <w:rPr>
          <w:rFonts w:ascii="Arial" w:hAnsi="Arial" w:cs="Arial"/>
          <w:color w:val="auto"/>
        </w:rPr>
        <w:t xml:space="preserve"> the posting location of record is the</w:t>
      </w:r>
      <w:r w:rsidR="0092055F">
        <w:rPr>
          <w:rFonts w:ascii="Arial" w:hAnsi="Arial" w:cs="Arial"/>
          <w:color w:val="auto"/>
        </w:rPr>
        <w:t xml:space="preserve"> </w:t>
      </w:r>
      <w:r w:rsidR="001E4CF0">
        <w:rPr>
          <w:rFonts w:ascii="Arial" w:hAnsi="Arial" w:cs="Arial"/>
          <w:color w:val="auto"/>
        </w:rPr>
        <w:t>town hall, and for c</w:t>
      </w:r>
      <w:r w:rsidR="001E4CF0" w:rsidRPr="001E4CF0">
        <w:rPr>
          <w:rFonts w:ascii="Arial" w:hAnsi="Arial" w:cs="Arial"/>
          <w:color w:val="auto"/>
        </w:rPr>
        <w:t xml:space="preserve">onvenience of the public - Sather’s Store and the township website </w:t>
      </w:r>
      <w:hyperlink r:id="rId8" w:history="1">
        <w:r w:rsidR="0000347F" w:rsidRPr="00897FA3">
          <w:rPr>
            <w:rStyle w:val="Hyperlink"/>
            <w:rFonts w:ascii="Arial" w:hAnsi="Arial" w:cs="Arial"/>
          </w:rPr>
          <w:t>-TownofShamrock@Shamrocktwp.org</w:t>
        </w:r>
      </w:hyperlink>
      <w:r w:rsidR="0000347F">
        <w:rPr>
          <w:rFonts w:ascii="Arial" w:hAnsi="Arial" w:cs="Arial"/>
          <w:color w:val="auto"/>
        </w:rPr>
        <w:t xml:space="preserve">. Residents recommended </w:t>
      </w:r>
      <w:proofErr w:type="gramStart"/>
      <w:r w:rsidR="0000347F">
        <w:rPr>
          <w:rFonts w:ascii="Arial" w:hAnsi="Arial" w:cs="Arial"/>
          <w:color w:val="auto"/>
        </w:rPr>
        <w:t>to continue</w:t>
      </w:r>
      <w:proofErr w:type="gramEnd"/>
      <w:r w:rsidR="0000347F">
        <w:rPr>
          <w:rFonts w:ascii="Arial" w:hAnsi="Arial" w:cs="Arial"/>
          <w:color w:val="auto"/>
        </w:rPr>
        <w:t xml:space="preserve"> the current posting system.</w:t>
      </w:r>
    </w:p>
    <w:p w:rsidR="0020400B" w:rsidRPr="002C40E5" w:rsidRDefault="0020400B" w:rsidP="0021508D">
      <w:pPr>
        <w:pStyle w:val="NormalWeb"/>
        <w:shd w:val="clear" w:color="auto" w:fill="FFFFFF"/>
        <w:rPr>
          <w:rFonts w:ascii="Arial" w:hAnsi="Arial" w:cs="Arial"/>
          <w:color w:val="auto"/>
        </w:rPr>
      </w:pPr>
      <w:r w:rsidRPr="002C40E5">
        <w:rPr>
          <w:rFonts w:ascii="Arial" w:hAnsi="Arial" w:cs="Arial"/>
          <w:color w:val="auto"/>
        </w:rPr>
        <w:t xml:space="preserve">The Board of Equalization and Appeal </w:t>
      </w:r>
      <w:r w:rsidR="00E14B2D" w:rsidRPr="002C40E5">
        <w:rPr>
          <w:rFonts w:ascii="Arial" w:hAnsi="Arial" w:cs="Arial"/>
          <w:color w:val="auto"/>
        </w:rPr>
        <w:t xml:space="preserve">meeting </w:t>
      </w:r>
      <w:r w:rsidRPr="002C40E5">
        <w:rPr>
          <w:rFonts w:ascii="Arial" w:hAnsi="Arial" w:cs="Arial"/>
          <w:color w:val="auto"/>
        </w:rPr>
        <w:t xml:space="preserve">will be held on Monday, </w:t>
      </w:r>
      <w:r w:rsidR="001E4CF0">
        <w:rPr>
          <w:rFonts w:ascii="Arial" w:hAnsi="Arial" w:cs="Arial"/>
          <w:color w:val="auto"/>
        </w:rPr>
        <w:t>April 20</w:t>
      </w:r>
      <w:r w:rsidRPr="002C40E5">
        <w:rPr>
          <w:rFonts w:ascii="Arial" w:hAnsi="Arial" w:cs="Arial"/>
          <w:color w:val="auto"/>
        </w:rPr>
        <w:t>, at 9 a.m. at the town</w:t>
      </w:r>
      <w:r w:rsidR="00161E1C" w:rsidRPr="002C40E5">
        <w:rPr>
          <w:rFonts w:ascii="Arial" w:hAnsi="Arial" w:cs="Arial"/>
          <w:color w:val="auto"/>
        </w:rPr>
        <w:t xml:space="preserve"> </w:t>
      </w:r>
      <w:r w:rsidRPr="002C40E5">
        <w:rPr>
          <w:rFonts w:ascii="Arial" w:hAnsi="Arial" w:cs="Arial"/>
          <w:color w:val="auto"/>
        </w:rPr>
        <w:t xml:space="preserve">hall. </w:t>
      </w:r>
    </w:p>
    <w:p w:rsidR="0020400B" w:rsidRPr="002C40E5" w:rsidRDefault="0000347F" w:rsidP="0021508D">
      <w:pPr>
        <w:pStyle w:val="NormalWeb"/>
        <w:shd w:val="clear" w:color="auto" w:fill="FFFFFF"/>
        <w:rPr>
          <w:rFonts w:ascii="Arial" w:hAnsi="Arial" w:cs="Arial"/>
          <w:color w:val="auto"/>
        </w:rPr>
      </w:pPr>
      <w:r>
        <w:rPr>
          <w:rFonts w:ascii="Arial" w:hAnsi="Arial" w:cs="Arial"/>
          <w:color w:val="auto"/>
        </w:rPr>
        <w:t>The Spring Clean-up D</w:t>
      </w:r>
      <w:r w:rsidR="0020400B" w:rsidRPr="002C40E5">
        <w:rPr>
          <w:rFonts w:ascii="Arial" w:hAnsi="Arial" w:cs="Arial"/>
          <w:color w:val="auto"/>
        </w:rPr>
        <w:t xml:space="preserve">ay is scheduled for Saturday, </w:t>
      </w:r>
      <w:r w:rsidR="001E4CF0">
        <w:rPr>
          <w:rFonts w:ascii="Arial" w:hAnsi="Arial" w:cs="Arial"/>
          <w:color w:val="auto"/>
        </w:rPr>
        <w:t>April 25</w:t>
      </w:r>
      <w:r w:rsidR="0020400B" w:rsidRPr="002C40E5">
        <w:rPr>
          <w:rFonts w:ascii="Arial" w:hAnsi="Arial" w:cs="Arial"/>
          <w:color w:val="auto"/>
        </w:rPr>
        <w:t>, from 9 a.m. to 2 p.m. at the town</w:t>
      </w:r>
      <w:r w:rsidR="00161E1C" w:rsidRPr="002C40E5">
        <w:rPr>
          <w:rFonts w:ascii="Arial" w:hAnsi="Arial" w:cs="Arial"/>
          <w:color w:val="auto"/>
        </w:rPr>
        <w:t xml:space="preserve"> </w:t>
      </w:r>
      <w:r w:rsidR="00E14B2D" w:rsidRPr="002C40E5">
        <w:rPr>
          <w:rFonts w:ascii="Arial" w:hAnsi="Arial" w:cs="Arial"/>
          <w:color w:val="auto"/>
        </w:rPr>
        <w:t>hall</w:t>
      </w:r>
      <w:r w:rsidR="0020400B" w:rsidRPr="002C40E5">
        <w:rPr>
          <w:rFonts w:ascii="Arial" w:hAnsi="Arial" w:cs="Arial"/>
          <w:color w:val="auto"/>
        </w:rPr>
        <w:t xml:space="preserve">.  </w:t>
      </w:r>
    </w:p>
    <w:p w:rsidR="00A32D80" w:rsidRDefault="0000347F" w:rsidP="00F246AA">
      <w:pPr>
        <w:pStyle w:val="NormalWeb"/>
        <w:shd w:val="clear" w:color="auto" w:fill="FFFFFF"/>
        <w:rPr>
          <w:rFonts w:ascii="Arial" w:hAnsi="Arial" w:cs="Arial"/>
          <w:color w:val="auto"/>
        </w:rPr>
      </w:pPr>
      <w:r>
        <w:rPr>
          <w:rFonts w:ascii="Arial" w:hAnsi="Arial" w:cs="Arial"/>
          <w:color w:val="auto"/>
        </w:rPr>
        <w:t>It was noted that the board stated in the Board of Audit Meeting Minutes that the next planned major road project is tentatively set to be Bridge Road. The board was asked for a t</w:t>
      </w:r>
      <w:r>
        <w:rPr>
          <w:rFonts w:ascii="Arial" w:hAnsi="Arial" w:cs="Arial"/>
          <w:color w:val="auto"/>
        </w:rPr>
        <w:t>imeline of the start of the said</w:t>
      </w:r>
      <w:r>
        <w:rPr>
          <w:rFonts w:ascii="Arial" w:hAnsi="Arial" w:cs="Arial"/>
          <w:color w:val="auto"/>
        </w:rPr>
        <w:t xml:space="preserve"> project. </w:t>
      </w:r>
      <w:r w:rsidR="00A32D80">
        <w:rPr>
          <w:rFonts w:ascii="Arial" w:hAnsi="Arial" w:cs="Arial"/>
          <w:color w:val="auto"/>
        </w:rPr>
        <w:t xml:space="preserve">It was mentioned that the township cashed in two CDs that were labeled for blacktop repair </w:t>
      </w:r>
      <w:r>
        <w:rPr>
          <w:rFonts w:ascii="Arial" w:hAnsi="Arial" w:cs="Arial"/>
          <w:color w:val="auto"/>
        </w:rPr>
        <w:t xml:space="preserve">that upon maturity </w:t>
      </w:r>
      <w:r w:rsidR="00A32D80">
        <w:rPr>
          <w:rFonts w:ascii="Arial" w:hAnsi="Arial" w:cs="Arial"/>
          <w:color w:val="auto"/>
        </w:rPr>
        <w:t>and paid it towards the current road bond together with funds out of the Road Repair Fund for a total of $200,000. With the previous payment to the bond principle in February the bond is down to $244,000. The township is committed to paying of the bond as soon as feasibly possible so that it may start on the next road project</w:t>
      </w:r>
      <w:r w:rsidR="00A96311">
        <w:rPr>
          <w:rFonts w:ascii="Arial" w:hAnsi="Arial" w:cs="Arial"/>
          <w:color w:val="auto"/>
        </w:rPr>
        <w:t xml:space="preserve">. The repayment of the current bond was discussed stating that it will need to be paid in full before the township could acquire a new bond. Procedures </w:t>
      </w:r>
      <w:r w:rsidR="00AF4250">
        <w:rPr>
          <w:rFonts w:ascii="Arial" w:hAnsi="Arial" w:cs="Arial"/>
          <w:color w:val="auto"/>
        </w:rPr>
        <w:t>and cost of doing a large project such as Bridge Road were explained</w:t>
      </w:r>
      <w:r>
        <w:rPr>
          <w:rFonts w:ascii="Arial" w:hAnsi="Arial" w:cs="Arial"/>
          <w:color w:val="auto"/>
        </w:rPr>
        <w:t xml:space="preserve"> and discussed</w:t>
      </w:r>
      <w:r w:rsidR="00AF4250">
        <w:rPr>
          <w:rFonts w:ascii="Arial" w:hAnsi="Arial" w:cs="Arial"/>
          <w:color w:val="auto"/>
        </w:rPr>
        <w:t xml:space="preserve">.  </w:t>
      </w:r>
      <w:r w:rsidR="00A96311">
        <w:rPr>
          <w:rFonts w:ascii="Arial" w:hAnsi="Arial" w:cs="Arial"/>
          <w:color w:val="auto"/>
        </w:rPr>
        <w:t xml:space="preserve">The board would like </w:t>
      </w:r>
      <w:r w:rsidR="00AF4250">
        <w:rPr>
          <w:rFonts w:ascii="Arial" w:hAnsi="Arial" w:cs="Arial"/>
          <w:color w:val="auto"/>
        </w:rPr>
        <w:t xml:space="preserve">to </w:t>
      </w:r>
      <w:r w:rsidR="00A96311">
        <w:rPr>
          <w:rFonts w:ascii="Arial" w:hAnsi="Arial" w:cs="Arial"/>
          <w:color w:val="auto"/>
        </w:rPr>
        <w:t>begin the engineering with</w:t>
      </w:r>
      <w:r w:rsidR="00AF4250">
        <w:rPr>
          <w:rFonts w:ascii="Arial" w:hAnsi="Arial" w:cs="Arial"/>
          <w:color w:val="auto"/>
        </w:rPr>
        <w:t>in</w:t>
      </w:r>
      <w:r w:rsidR="00A96311">
        <w:rPr>
          <w:rFonts w:ascii="Arial" w:hAnsi="Arial" w:cs="Arial"/>
          <w:color w:val="auto"/>
        </w:rPr>
        <w:t xml:space="preserve"> the next couple of years</w:t>
      </w:r>
      <w:r>
        <w:rPr>
          <w:rFonts w:ascii="Arial" w:hAnsi="Arial" w:cs="Arial"/>
          <w:color w:val="auto"/>
        </w:rPr>
        <w:t>; however, n</w:t>
      </w:r>
      <w:r w:rsidR="00A96311">
        <w:rPr>
          <w:rFonts w:ascii="Arial" w:hAnsi="Arial" w:cs="Arial"/>
          <w:color w:val="auto"/>
        </w:rPr>
        <w:t>o definitive timeline could be given at this time.</w:t>
      </w:r>
      <w:r w:rsidR="00AF4250">
        <w:rPr>
          <w:rFonts w:ascii="Arial" w:hAnsi="Arial" w:cs="Arial"/>
          <w:color w:val="auto"/>
        </w:rPr>
        <w:t xml:space="preserve"> </w:t>
      </w:r>
      <w:r>
        <w:rPr>
          <w:rFonts w:ascii="Arial" w:hAnsi="Arial" w:cs="Arial"/>
          <w:color w:val="auto"/>
        </w:rPr>
        <w:t xml:space="preserve"> </w:t>
      </w:r>
    </w:p>
    <w:p w:rsidR="00D44B69" w:rsidRDefault="00D44B69" w:rsidP="00D44B69">
      <w:pPr>
        <w:pStyle w:val="NormalWeb"/>
        <w:shd w:val="clear" w:color="auto" w:fill="FFFFFF"/>
        <w:rPr>
          <w:rFonts w:ascii="Arial" w:hAnsi="Arial" w:cs="Arial"/>
          <w:color w:val="auto"/>
        </w:rPr>
      </w:pPr>
      <w:r>
        <w:rPr>
          <w:rFonts w:ascii="Arial" w:hAnsi="Arial" w:cs="Arial"/>
          <w:color w:val="auto"/>
        </w:rPr>
        <w:t xml:space="preserve">A medical statement from Riverwood Healthcare was read </w:t>
      </w:r>
      <w:r w:rsidR="0000347F">
        <w:rPr>
          <w:rFonts w:ascii="Arial" w:hAnsi="Arial" w:cs="Arial"/>
          <w:color w:val="auto"/>
        </w:rPr>
        <w:t xml:space="preserve">by Katie Nelson </w:t>
      </w:r>
      <w:r>
        <w:rPr>
          <w:rFonts w:ascii="Arial" w:hAnsi="Arial" w:cs="Arial"/>
          <w:color w:val="auto"/>
        </w:rPr>
        <w:t xml:space="preserve">regarding care and prevention of Coronavirus and the steps and precautions that are being taken by the </w:t>
      </w:r>
      <w:r w:rsidR="0000347F">
        <w:rPr>
          <w:rFonts w:ascii="Arial" w:hAnsi="Arial" w:cs="Arial"/>
          <w:color w:val="auto"/>
        </w:rPr>
        <w:t xml:space="preserve">Riverwood </w:t>
      </w:r>
      <w:r>
        <w:rPr>
          <w:rFonts w:ascii="Arial" w:hAnsi="Arial" w:cs="Arial"/>
          <w:color w:val="auto"/>
        </w:rPr>
        <w:t xml:space="preserve">clinics and hospital. </w:t>
      </w:r>
    </w:p>
    <w:p w:rsidR="00D44B69" w:rsidRDefault="00D44B69" w:rsidP="00D44B69">
      <w:pPr>
        <w:pStyle w:val="NormalWeb"/>
        <w:shd w:val="clear" w:color="auto" w:fill="FFFFFF"/>
        <w:rPr>
          <w:rFonts w:ascii="Arial" w:hAnsi="Arial" w:cs="Arial"/>
          <w:color w:val="auto"/>
        </w:rPr>
      </w:pPr>
      <w:r>
        <w:rPr>
          <w:rFonts w:ascii="Arial" w:hAnsi="Arial" w:cs="Arial"/>
          <w:color w:val="auto"/>
        </w:rPr>
        <w:lastRenderedPageBreak/>
        <w:t xml:space="preserve">Appreciation was given to the Tim Turner and Marvin Turner for their work and dedication to the township </w:t>
      </w:r>
      <w:r w:rsidR="0000347F">
        <w:rPr>
          <w:rFonts w:ascii="Arial" w:hAnsi="Arial" w:cs="Arial"/>
          <w:color w:val="auto"/>
        </w:rPr>
        <w:t xml:space="preserve">and a special </w:t>
      </w:r>
      <w:r w:rsidR="00FF5D91">
        <w:rPr>
          <w:rFonts w:ascii="Arial" w:hAnsi="Arial" w:cs="Arial"/>
          <w:color w:val="auto"/>
        </w:rPr>
        <w:t>recognition</w:t>
      </w:r>
      <w:r w:rsidR="0000347F">
        <w:rPr>
          <w:rFonts w:ascii="Arial" w:hAnsi="Arial" w:cs="Arial"/>
          <w:color w:val="auto"/>
        </w:rPr>
        <w:t xml:space="preserve"> for their efforts </w:t>
      </w:r>
      <w:r>
        <w:rPr>
          <w:rFonts w:ascii="Arial" w:hAnsi="Arial" w:cs="Arial"/>
          <w:color w:val="auto"/>
        </w:rPr>
        <w:t xml:space="preserve">during the snow season in ensuring that the roads are </w:t>
      </w:r>
      <w:r w:rsidR="0000347F">
        <w:rPr>
          <w:rFonts w:ascii="Arial" w:hAnsi="Arial" w:cs="Arial"/>
          <w:color w:val="auto"/>
        </w:rPr>
        <w:t>as safe and passible as possible.</w:t>
      </w:r>
    </w:p>
    <w:p w:rsidR="00F246AA" w:rsidRDefault="001E4CF0" w:rsidP="00F246AA">
      <w:pPr>
        <w:pStyle w:val="NormalWeb"/>
        <w:shd w:val="clear" w:color="auto" w:fill="FFFFFF"/>
        <w:rPr>
          <w:rFonts w:ascii="Arial" w:hAnsi="Arial" w:cs="Arial"/>
          <w:color w:val="auto"/>
        </w:rPr>
      </w:pPr>
      <w:r>
        <w:rPr>
          <w:rFonts w:ascii="Arial" w:hAnsi="Arial" w:cs="Arial"/>
          <w:color w:val="auto"/>
        </w:rPr>
        <w:t>Meeting adjourned at 9:38</w:t>
      </w:r>
      <w:r w:rsidR="00F246AA" w:rsidRPr="002C40E5">
        <w:rPr>
          <w:rFonts w:ascii="Arial" w:hAnsi="Arial" w:cs="Arial"/>
          <w:color w:val="auto"/>
        </w:rPr>
        <w:t xml:space="preserve"> p.m. on a motion by</w:t>
      </w:r>
      <w:r>
        <w:rPr>
          <w:rFonts w:ascii="Arial" w:hAnsi="Arial" w:cs="Arial"/>
          <w:color w:val="auto"/>
        </w:rPr>
        <w:t xml:space="preserve"> Rich </w:t>
      </w:r>
      <w:proofErr w:type="spellStart"/>
      <w:r>
        <w:rPr>
          <w:rFonts w:ascii="Arial" w:hAnsi="Arial" w:cs="Arial"/>
          <w:color w:val="auto"/>
        </w:rPr>
        <w:t>Biernat</w:t>
      </w:r>
      <w:proofErr w:type="spellEnd"/>
      <w:r w:rsidR="00F246AA" w:rsidRPr="002C40E5">
        <w:rPr>
          <w:rFonts w:ascii="Arial" w:hAnsi="Arial" w:cs="Arial"/>
          <w:color w:val="auto"/>
        </w:rPr>
        <w:t>, seconded</w:t>
      </w:r>
      <w:r>
        <w:rPr>
          <w:rFonts w:ascii="Arial" w:hAnsi="Arial" w:cs="Arial"/>
          <w:color w:val="auto"/>
        </w:rPr>
        <w:t xml:space="preserve"> by Frank Merry</w:t>
      </w:r>
      <w:r w:rsidR="00F246AA" w:rsidRPr="002C40E5">
        <w:rPr>
          <w:rFonts w:ascii="Arial" w:hAnsi="Arial" w:cs="Arial"/>
          <w:color w:val="auto"/>
        </w:rPr>
        <w:t xml:space="preserve">, motion carried. </w:t>
      </w:r>
    </w:p>
    <w:p w:rsidR="00865572" w:rsidRPr="002C40E5" w:rsidRDefault="0092055F" w:rsidP="0021508D">
      <w:pPr>
        <w:pStyle w:val="NormalWeb"/>
        <w:shd w:val="clear" w:color="auto" w:fill="FFFFFF"/>
        <w:rPr>
          <w:rFonts w:ascii="Arial" w:hAnsi="Arial" w:cs="Arial"/>
          <w:color w:val="auto"/>
        </w:rPr>
      </w:pPr>
      <w:r>
        <w:rPr>
          <w:rFonts w:ascii="Arial" w:hAnsi="Arial" w:cs="Arial"/>
          <w:color w:val="auto"/>
        </w:rPr>
        <w:t>March 14, 2019</w:t>
      </w:r>
    </w:p>
    <w:tbl>
      <w:tblPr>
        <w:tblW w:w="0" w:type="auto"/>
        <w:tblLook w:val="04A0" w:firstRow="1" w:lastRow="0" w:firstColumn="1" w:lastColumn="0" w:noHBand="0" w:noVBand="1"/>
      </w:tblPr>
      <w:tblGrid>
        <w:gridCol w:w="4518"/>
        <w:gridCol w:w="540"/>
        <w:gridCol w:w="4518"/>
      </w:tblGrid>
      <w:tr w:rsidR="0020400B" w:rsidRPr="002C40E5" w:rsidTr="00DC560B">
        <w:trPr>
          <w:trHeight w:val="576"/>
        </w:trPr>
        <w:tc>
          <w:tcPr>
            <w:tcW w:w="4518" w:type="dxa"/>
            <w:tcBorders>
              <w:bottom w:val="single" w:sz="4" w:space="0" w:color="auto"/>
            </w:tcBorders>
          </w:tcPr>
          <w:p w:rsidR="0020400B" w:rsidRPr="002C40E5" w:rsidRDefault="0020400B" w:rsidP="0021508D">
            <w:pPr>
              <w:pStyle w:val="NormalWeb"/>
              <w:rPr>
                <w:rFonts w:ascii="Arial" w:hAnsi="Arial" w:cs="Arial"/>
                <w:color w:val="auto"/>
              </w:rPr>
            </w:pPr>
          </w:p>
        </w:tc>
        <w:tc>
          <w:tcPr>
            <w:tcW w:w="540" w:type="dxa"/>
          </w:tcPr>
          <w:p w:rsidR="0020400B" w:rsidRPr="002C40E5" w:rsidRDefault="0020400B" w:rsidP="0021508D">
            <w:pPr>
              <w:pStyle w:val="NormalWeb"/>
              <w:rPr>
                <w:rFonts w:ascii="Arial" w:hAnsi="Arial" w:cs="Arial"/>
                <w:color w:val="auto"/>
              </w:rPr>
            </w:pPr>
          </w:p>
        </w:tc>
        <w:tc>
          <w:tcPr>
            <w:tcW w:w="4518" w:type="dxa"/>
            <w:tcBorders>
              <w:bottom w:val="single" w:sz="4" w:space="0" w:color="auto"/>
            </w:tcBorders>
          </w:tcPr>
          <w:p w:rsidR="0020400B" w:rsidRPr="002C40E5" w:rsidRDefault="0020400B" w:rsidP="0021508D">
            <w:pPr>
              <w:pStyle w:val="NormalWeb"/>
              <w:rPr>
                <w:rFonts w:ascii="Arial" w:hAnsi="Arial" w:cs="Arial"/>
                <w:color w:val="auto"/>
              </w:rPr>
            </w:pPr>
          </w:p>
        </w:tc>
      </w:tr>
      <w:tr w:rsidR="0020400B" w:rsidRPr="002C40E5" w:rsidTr="00C6584D">
        <w:tc>
          <w:tcPr>
            <w:tcW w:w="4518" w:type="dxa"/>
            <w:tcBorders>
              <w:top w:val="single" w:sz="4" w:space="0" w:color="auto"/>
            </w:tcBorders>
          </w:tcPr>
          <w:p w:rsidR="0020400B" w:rsidRPr="002C40E5" w:rsidRDefault="0020400B" w:rsidP="0021508D">
            <w:pPr>
              <w:pStyle w:val="NormalWeb"/>
              <w:rPr>
                <w:rFonts w:ascii="Arial" w:hAnsi="Arial" w:cs="Arial"/>
                <w:color w:val="auto"/>
              </w:rPr>
            </w:pPr>
            <w:r w:rsidRPr="002C40E5">
              <w:rPr>
                <w:rFonts w:ascii="Arial" w:hAnsi="Arial" w:cs="Arial"/>
                <w:color w:val="auto"/>
              </w:rPr>
              <w:t>Candace Kral</w:t>
            </w:r>
          </w:p>
        </w:tc>
        <w:tc>
          <w:tcPr>
            <w:tcW w:w="540" w:type="dxa"/>
          </w:tcPr>
          <w:p w:rsidR="0020400B" w:rsidRPr="002C40E5" w:rsidRDefault="0020400B" w:rsidP="0021508D">
            <w:pPr>
              <w:pStyle w:val="NormalWeb"/>
              <w:rPr>
                <w:rFonts w:ascii="Arial" w:hAnsi="Arial" w:cs="Arial"/>
                <w:color w:val="auto"/>
              </w:rPr>
            </w:pPr>
          </w:p>
        </w:tc>
        <w:tc>
          <w:tcPr>
            <w:tcW w:w="4518" w:type="dxa"/>
            <w:tcBorders>
              <w:top w:val="single" w:sz="4" w:space="0" w:color="auto"/>
            </w:tcBorders>
          </w:tcPr>
          <w:p w:rsidR="0020400B" w:rsidRPr="002C40E5" w:rsidRDefault="001B07F9" w:rsidP="0021508D">
            <w:pPr>
              <w:pStyle w:val="NormalWeb"/>
              <w:rPr>
                <w:rFonts w:ascii="Arial" w:hAnsi="Arial" w:cs="Arial"/>
                <w:color w:val="auto"/>
              </w:rPr>
            </w:pPr>
            <w:r w:rsidRPr="002C40E5">
              <w:rPr>
                <w:rFonts w:ascii="Arial" w:hAnsi="Arial" w:cs="Arial"/>
                <w:color w:val="auto"/>
              </w:rPr>
              <w:t>Robert</w:t>
            </w:r>
            <w:r w:rsidR="0020400B" w:rsidRPr="002C40E5">
              <w:rPr>
                <w:rFonts w:ascii="Arial" w:hAnsi="Arial" w:cs="Arial"/>
                <w:color w:val="auto"/>
              </w:rPr>
              <w:t xml:space="preserve"> Sannes</w:t>
            </w:r>
          </w:p>
        </w:tc>
      </w:tr>
      <w:tr w:rsidR="0020400B" w:rsidRPr="002C40E5" w:rsidTr="00C6584D">
        <w:tc>
          <w:tcPr>
            <w:tcW w:w="4518" w:type="dxa"/>
          </w:tcPr>
          <w:p w:rsidR="0020400B" w:rsidRPr="002C40E5" w:rsidRDefault="0020400B" w:rsidP="0021508D">
            <w:pPr>
              <w:pStyle w:val="NormalWeb"/>
              <w:rPr>
                <w:rFonts w:ascii="Arial" w:hAnsi="Arial" w:cs="Arial"/>
                <w:color w:val="auto"/>
              </w:rPr>
            </w:pPr>
            <w:r w:rsidRPr="002C40E5">
              <w:rPr>
                <w:rFonts w:ascii="Arial" w:hAnsi="Arial" w:cs="Arial"/>
                <w:color w:val="auto"/>
              </w:rPr>
              <w:t>Shamrock Township Clerk</w:t>
            </w:r>
          </w:p>
        </w:tc>
        <w:tc>
          <w:tcPr>
            <w:tcW w:w="540" w:type="dxa"/>
          </w:tcPr>
          <w:p w:rsidR="0020400B" w:rsidRPr="002C40E5" w:rsidRDefault="0020400B" w:rsidP="0021508D">
            <w:pPr>
              <w:pStyle w:val="NormalWeb"/>
              <w:rPr>
                <w:rFonts w:ascii="Arial" w:hAnsi="Arial" w:cs="Arial"/>
                <w:color w:val="auto"/>
              </w:rPr>
            </w:pPr>
          </w:p>
        </w:tc>
        <w:tc>
          <w:tcPr>
            <w:tcW w:w="4518" w:type="dxa"/>
          </w:tcPr>
          <w:p w:rsidR="0020400B" w:rsidRPr="002C40E5" w:rsidRDefault="0020400B" w:rsidP="0021508D">
            <w:pPr>
              <w:pStyle w:val="NormalWeb"/>
              <w:rPr>
                <w:rFonts w:ascii="Arial" w:hAnsi="Arial" w:cs="Arial"/>
                <w:color w:val="auto"/>
              </w:rPr>
            </w:pPr>
            <w:r w:rsidRPr="002C40E5">
              <w:rPr>
                <w:rFonts w:ascii="Arial" w:hAnsi="Arial" w:cs="Arial"/>
                <w:color w:val="auto"/>
              </w:rPr>
              <w:t>Moderator</w:t>
            </w:r>
          </w:p>
        </w:tc>
      </w:tr>
    </w:tbl>
    <w:p w:rsidR="00393F48" w:rsidRPr="002C40E5" w:rsidRDefault="00393F48" w:rsidP="0021508D">
      <w:pPr>
        <w:rPr>
          <w:rFonts w:ascii="Arial" w:hAnsi="Arial" w:cs="Arial"/>
        </w:rPr>
      </w:pPr>
    </w:p>
    <w:sectPr w:rsidR="00393F48" w:rsidRPr="002C40E5" w:rsidSect="00D44B69">
      <w:footerReference w:type="default" r:id="rId9"/>
      <w:pgSz w:w="12240" w:h="15840"/>
      <w:pgMar w:top="1008" w:right="1152" w:bottom="720" w:left="1440" w:header="720" w:footer="25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5E2" w:rsidRDefault="008915E2">
      <w:r>
        <w:separator/>
      </w:r>
    </w:p>
  </w:endnote>
  <w:endnote w:type="continuationSeparator" w:id="0">
    <w:p w:rsidR="008915E2" w:rsidRDefault="00891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84D" w:rsidRDefault="00C6584D">
    <w:pPr>
      <w:pStyle w:val="Footer"/>
      <w:jc w:val="center"/>
    </w:pPr>
    <w:r>
      <w:fldChar w:fldCharType="begin"/>
    </w:r>
    <w:r>
      <w:instrText xml:space="preserve"> PAGE   \* MERGEFORMAT </w:instrText>
    </w:r>
    <w:r>
      <w:fldChar w:fldCharType="separate"/>
    </w:r>
    <w:r w:rsidR="00FF5D91">
      <w:rPr>
        <w:noProof/>
      </w:rPr>
      <w:t>4</w:t>
    </w:r>
    <w:r>
      <w:fldChar w:fldCharType="end"/>
    </w:r>
    <w:r w:rsidR="00D44B69">
      <w:t xml:space="preserve"> of 4</w:t>
    </w:r>
  </w:p>
  <w:p w:rsidR="00C6584D" w:rsidRDefault="00C658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5E2" w:rsidRDefault="008915E2">
      <w:r>
        <w:separator/>
      </w:r>
    </w:p>
  </w:footnote>
  <w:footnote w:type="continuationSeparator" w:id="0">
    <w:p w:rsidR="008915E2" w:rsidRDefault="008915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00B"/>
    <w:rsid w:val="000011B3"/>
    <w:rsid w:val="00002B56"/>
    <w:rsid w:val="0000347F"/>
    <w:rsid w:val="000174BD"/>
    <w:rsid w:val="00043AF7"/>
    <w:rsid w:val="0009740C"/>
    <w:rsid w:val="000A5519"/>
    <w:rsid w:val="000B79E7"/>
    <w:rsid w:val="000C47A1"/>
    <w:rsid w:val="000C5E79"/>
    <w:rsid w:val="0012278A"/>
    <w:rsid w:val="00161E1C"/>
    <w:rsid w:val="0018131D"/>
    <w:rsid w:val="001B07F9"/>
    <w:rsid w:val="001B5D9B"/>
    <w:rsid w:val="001E06CB"/>
    <w:rsid w:val="001E4CF0"/>
    <w:rsid w:val="001F76CB"/>
    <w:rsid w:val="0020400B"/>
    <w:rsid w:val="002061E2"/>
    <w:rsid w:val="0021508D"/>
    <w:rsid w:val="00225E03"/>
    <w:rsid w:val="00265DB8"/>
    <w:rsid w:val="002665DD"/>
    <w:rsid w:val="0027614C"/>
    <w:rsid w:val="002868BB"/>
    <w:rsid w:val="00293D43"/>
    <w:rsid w:val="002B100D"/>
    <w:rsid w:val="002B7F02"/>
    <w:rsid w:val="002C40E5"/>
    <w:rsid w:val="002D6809"/>
    <w:rsid w:val="002F55CE"/>
    <w:rsid w:val="00326D52"/>
    <w:rsid w:val="00393F48"/>
    <w:rsid w:val="00405B66"/>
    <w:rsid w:val="004552BD"/>
    <w:rsid w:val="004565B7"/>
    <w:rsid w:val="00473D87"/>
    <w:rsid w:val="004D6A6C"/>
    <w:rsid w:val="0050060E"/>
    <w:rsid w:val="005126D4"/>
    <w:rsid w:val="00515133"/>
    <w:rsid w:val="00516E45"/>
    <w:rsid w:val="00540BB0"/>
    <w:rsid w:val="005465FA"/>
    <w:rsid w:val="005575FF"/>
    <w:rsid w:val="00584051"/>
    <w:rsid w:val="00587B5C"/>
    <w:rsid w:val="005A5115"/>
    <w:rsid w:val="005D5D65"/>
    <w:rsid w:val="005E668C"/>
    <w:rsid w:val="005F3375"/>
    <w:rsid w:val="00603F79"/>
    <w:rsid w:val="006719F9"/>
    <w:rsid w:val="006C03A8"/>
    <w:rsid w:val="006F3105"/>
    <w:rsid w:val="00716280"/>
    <w:rsid w:val="007214BE"/>
    <w:rsid w:val="0073572A"/>
    <w:rsid w:val="00765AA6"/>
    <w:rsid w:val="007A2E5D"/>
    <w:rsid w:val="007A33A5"/>
    <w:rsid w:val="007B5C03"/>
    <w:rsid w:val="007C68D3"/>
    <w:rsid w:val="007D5DD0"/>
    <w:rsid w:val="00824095"/>
    <w:rsid w:val="00861547"/>
    <w:rsid w:val="00865572"/>
    <w:rsid w:val="008915E2"/>
    <w:rsid w:val="008C04FE"/>
    <w:rsid w:val="008F71A4"/>
    <w:rsid w:val="00900D6C"/>
    <w:rsid w:val="0092055F"/>
    <w:rsid w:val="009303D3"/>
    <w:rsid w:val="009308E1"/>
    <w:rsid w:val="0094410F"/>
    <w:rsid w:val="009D4366"/>
    <w:rsid w:val="009E43B3"/>
    <w:rsid w:val="009F5B51"/>
    <w:rsid w:val="00A303D8"/>
    <w:rsid w:val="00A32D80"/>
    <w:rsid w:val="00A43E9F"/>
    <w:rsid w:val="00A820B1"/>
    <w:rsid w:val="00A82E12"/>
    <w:rsid w:val="00A85600"/>
    <w:rsid w:val="00A85895"/>
    <w:rsid w:val="00A9033D"/>
    <w:rsid w:val="00A96311"/>
    <w:rsid w:val="00AA7003"/>
    <w:rsid w:val="00AF4250"/>
    <w:rsid w:val="00B00F59"/>
    <w:rsid w:val="00B20627"/>
    <w:rsid w:val="00B43E27"/>
    <w:rsid w:val="00B71FBC"/>
    <w:rsid w:val="00B74D7C"/>
    <w:rsid w:val="00B74F72"/>
    <w:rsid w:val="00B81B9E"/>
    <w:rsid w:val="00B93B08"/>
    <w:rsid w:val="00BD4A66"/>
    <w:rsid w:val="00BE2E6D"/>
    <w:rsid w:val="00BE4EAB"/>
    <w:rsid w:val="00C00763"/>
    <w:rsid w:val="00C126CA"/>
    <w:rsid w:val="00C17F5C"/>
    <w:rsid w:val="00C46CCE"/>
    <w:rsid w:val="00C57CCB"/>
    <w:rsid w:val="00C63574"/>
    <w:rsid w:val="00C6584D"/>
    <w:rsid w:val="00C910E5"/>
    <w:rsid w:val="00CB1452"/>
    <w:rsid w:val="00CB371C"/>
    <w:rsid w:val="00CD1498"/>
    <w:rsid w:val="00CD2D87"/>
    <w:rsid w:val="00D00DEC"/>
    <w:rsid w:val="00D0696C"/>
    <w:rsid w:val="00D34AC3"/>
    <w:rsid w:val="00D44B69"/>
    <w:rsid w:val="00D76E4B"/>
    <w:rsid w:val="00D8638D"/>
    <w:rsid w:val="00D9456F"/>
    <w:rsid w:val="00DC3CD0"/>
    <w:rsid w:val="00DC560B"/>
    <w:rsid w:val="00DF5533"/>
    <w:rsid w:val="00E02B14"/>
    <w:rsid w:val="00E14B2D"/>
    <w:rsid w:val="00E14B67"/>
    <w:rsid w:val="00E25CC3"/>
    <w:rsid w:val="00E31D3E"/>
    <w:rsid w:val="00E35857"/>
    <w:rsid w:val="00E41820"/>
    <w:rsid w:val="00E7095B"/>
    <w:rsid w:val="00E77BD4"/>
    <w:rsid w:val="00EA6F71"/>
    <w:rsid w:val="00EC189D"/>
    <w:rsid w:val="00EC6737"/>
    <w:rsid w:val="00EF1F54"/>
    <w:rsid w:val="00F13C7D"/>
    <w:rsid w:val="00F246AA"/>
    <w:rsid w:val="00F44780"/>
    <w:rsid w:val="00F52C65"/>
    <w:rsid w:val="00F804C7"/>
    <w:rsid w:val="00F8582A"/>
    <w:rsid w:val="00F87190"/>
    <w:rsid w:val="00FE764A"/>
    <w:rsid w:val="00FF5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00B"/>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400B"/>
    <w:pPr>
      <w:spacing w:before="100" w:beforeAutospacing="1" w:after="100" w:afterAutospacing="1"/>
    </w:pPr>
  </w:style>
  <w:style w:type="paragraph" w:styleId="Title">
    <w:name w:val="Title"/>
    <w:basedOn w:val="Normal"/>
    <w:link w:val="TitleChar"/>
    <w:qFormat/>
    <w:rsid w:val="0020400B"/>
    <w:pPr>
      <w:jc w:val="center"/>
    </w:pPr>
    <w:rPr>
      <w:rFonts w:ascii="Arial" w:hAnsi="Arial"/>
      <w:color w:val="auto"/>
      <w:sz w:val="32"/>
    </w:rPr>
  </w:style>
  <w:style w:type="character" w:customStyle="1" w:styleId="TitleChar">
    <w:name w:val="Title Char"/>
    <w:basedOn w:val="DefaultParagraphFont"/>
    <w:link w:val="Title"/>
    <w:rsid w:val="0020400B"/>
    <w:rPr>
      <w:rFonts w:ascii="Arial" w:eastAsia="Times New Roman" w:hAnsi="Arial" w:cs="Times New Roman"/>
      <w:sz w:val="32"/>
      <w:szCs w:val="24"/>
    </w:rPr>
  </w:style>
  <w:style w:type="paragraph" w:styleId="Subtitle">
    <w:name w:val="Subtitle"/>
    <w:basedOn w:val="Normal"/>
    <w:link w:val="SubtitleChar"/>
    <w:qFormat/>
    <w:rsid w:val="0020400B"/>
    <w:pPr>
      <w:jc w:val="center"/>
    </w:pPr>
    <w:rPr>
      <w:rFonts w:ascii="Arial" w:hAnsi="Arial"/>
      <w:b/>
      <w:bCs/>
      <w:color w:val="auto"/>
      <w:sz w:val="32"/>
    </w:rPr>
  </w:style>
  <w:style w:type="character" w:customStyle="1" w:styleId="SubtitleChar">
    <w:name w:val="Subtitle Char"/>
    <w:basedOn w:val="DefaultParagraphFont"/>
    <w:link w:val="Subtitle"/>
    <w:rsid w:val="0020400B"/>
    <w:rPr>
      <w:rFonts w:ascii="Arial" w:eastAsia="Times New Roman" w:hAnsi="Arial" w:cs="Times New Roman"/>
      <w:b/>
      <w:bCs/>
      <w:sz w:val="32"/>
      <w:szCs w:val="24"/>
    </w:rPr>
  </w:style>
  <w:style w:type="paragraph" w:styleId="NoSpacing">
    <w:name w:val="No Spacing"/>
    <w:uiPriority w:val="1"/>
    <w:qFormat/>
    <w:rsid w:val="0020400B"/>
    <w:pPr>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20400B"/>
    <w:pPr>
      <w:tabs>
        <w:tab w:val="center" w:pos="4680"/>
        <w:tab w:val="right" w:pos="9360"/>
      </w:tabs>
    </w:pPr>
  </w:style>
  <w:style w:type="character" w:customStyle="1" w:styleId="FooterChar">
    <w:name w:val="Footer Char"/>
    <w:basedOn w:val="DefaultParagraphFont"/>
    <w:link w:val="Footer"/>
    <w:uiPriority w:val="99"/>
    <w:rsid w:val="0020400B"/>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303D8"/>
    <w:rPr>
      <w:rFonts w:ascii="Tahoma" w:hAnsi="Tahoma" w:cs="Tahoma"/>
      <w:sz w:val="16"/>
      <w:szCs w:val="16"/>
    </w:rPr>
  </w:style>
  <w:style w:type="character" w:customStyle="1" w:styleId="BalloonTextChar">
    <w:name w:val="Balloon Text Char"/>
    <w:basedOn w:val="DefaultParagraphFont"/>
    <w:link w:val="BalloonText"/>
    <w:uiPriority w:val="99"/>
    <w:semiHidden/>
    <w:rsid w:val="00A303D8"/>
    <w:rPr>
      <w:rFonts w:ascii="Tahoma" w:eastAsia="Times New Roman" w:hAnsi="Tahoma" w:cs="Tahoma"/>
      <w:color w:val="000000"/>
      <w:sz w:val="16"/>
      <w:szCs w:val="16"/>
    </w:rPr>
  </w:style>
  <w:style w:type="paragraph" w:styleId="Header">
    <w:name w:val="header"/>
    <w:basedOn w:val="Normal"/>
    <w:link w:val="HeaderChar"/>
    <w:uiPriority w:val="99"/>
    <w:unhideWhenUsed/>
    <w:rsid w:val="00D44B69"/>
    <w:pPr>
      <w:tabs>
        <w:tab w:val="center" w:pos="4680"/>
        <w:tab w:val="right" w:pos="9360"/>
      </w:tabs>
    </w:pPr>
  </w:style>
  <w:style w:type="character" w:customStyle="1" w:styleId="HeaderChar">
    <w:name w:val="Header Char"/>
    <w:basedOn w:val="DefaultParagraphFont"/>
    <w:link w:val="Header"/>
    <w:uiPriority w:val="99"/>
    <w:rsid w:val="00D44B69"/>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00347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00B"/>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400B"/>
    <w:pPr>
      <w:spacing w:before="100" w:beforeAutospacing="1" w:after="100" w:afterAutospacing="1"/>
    </w:pPr>
  </w:style>
  <w:style w:type="paragraph" w:styleId="Title">
    <w:name w:val="Title"/>
    <w:basedOn w:val="Normal"/>
    <w:link w:val="TitleChar"/>
    <w:qFormat/>
    <w:rsid w:val="0020400B"/>
    <w:pPr>
      <w:jc w:val="center"/>
    </w:pPr>
    <w:rPr>
      <w:rFonts w:ascii="Arial" w:hAnsi="Arial"/>
      <w:color w:val="auto"/>
      <w:sz w:val="32"/>
    </w:rPr>
  </w:style>
  <w:style w:type="character" w:customStyle="1" w:styleId="TitleChar">
    <w:name w:val="Title Char"/>
    <w:basedOn w:val="DefaultParagraphFont"/>
    <w:link w:val="Title"/>
    <w:rsid w:val="0020400B"/>
    <w:rPr>
      <w:rFonts w:ascii="Arial" w:eastAsia="Times New Roman" w:hAnsi="Arial" w:cs="Times New Roman"/>
      <w:sz w:val="32"/>
      <w:szCs w:val="24"/>
    </w:rPr>
  </w:style>
  <w:style w:type="paragraph" w:styleId="Subtitle">
    <w:name w:val="Subtitle"/>
    <w:basedOn w:val="Normal"/>
    <w:link w:val="SubtitleChar"/>
    <w:qFormat/>
    <w:rsid w:val="0020400B"/>
    <w:pPr>
      <w:jc w:val="center"/>
    </w:pPr>
    <w:rPr>
      <w:rFonts w:ascii="Arial" w:hAnsi="Arial"/>
      <w:b/>
      <w:bCs/>
      <w:color w:val="auto"/>
      <w:sz w:val="32"/>
    </w:rPr>
  </w:style>
  <w:style w:type="character" w:customStyle="1" w:styleId="SubtitleChar">
    <w:name w:val="Subtitle Char"/>
    <w:basedOn w:val="DefaultParagraphFont"/>
    <w:link w:val="Subtitle"/>
    <w:rsid w:val="0020400B"/>
    <w:rPr>
      <w:rFonts w:ascii="Arial" w:eastAsia="Times New Roman" w:hAnsi="Arial" w:cs="Times New Roman"/>
      <w:b/>
      <w:bCs/>
      <w:sz w:val="32"/>
      <w:szCs w:val="24"/>
    </w:rPr>
  </w:style>
  <w:style w:type="paragraph" w:styleId="NoSpacing">
    <w:name w:val="No Spacing"/>
    <w:uiPriority w:val="1"/>
    <w:qFormat/>
    <w:rsid w:val="0020400B"/>
    <w:pPr>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20400B"/>
    <w:pPr>
      <w:tabs>
        <w:tab w:val="center" w:pos="4680"/>
        <w:tab w:val="right" w:pos="9360"/>
      </w:tabs>
    </w:pPr>
  </w:style>
  <w:style w:type="character" w:customStyle="1" w:styleId="FooterChar">
    <w:name w:val="Footer Char"/>
    <w:basedOn w:val="DefaultParagraphFont"/>
    <w:link w:val="Footer"/>
    <w:uiPriority w:val="99"/>
    <w:rsid w:val="0020400B"/>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303D8"/>
    <w:rPr>
      <w:rFonts w:ascii="Tahoma" w:hAnsi="Tahoma" w:cs="Tahoma"/>
      <w:sz w:val="16"/>
      <w:szCs w:val="16"/>
    </w:rPr>
  </w:style>
  <w:style w:type="character" w:customStyle="1" w:styleId="BalloonTextChar">
    <w:name w:val="Balloon Text Char"/>
    <w:basedOn w:val="DefaultParagraphFont"/>
    <w:link w:val="BalloonText"/>
    <w:uiPriority w:val="99"/>
    <w:semiHidden/>
    <w:rsid w:val="00A303D8"/>
    <w:rPr>
      <w:rFonts w:ascii="Tahoma" w:eastAsia="Times New Roman" w:hAnsi="Tahoma" w:cs="Tahoma"/>
      <w:color w:val="000000"/>
      <w:sz w:val="16"/>
      <w:szCs w:val="16"/>
    </w:rPr>
  </w:style>
  <w:style w:type="paragraph" w:styleId="Header">
    <w:name w:val="header"/>
    <w:basedOn w:val="Normal"/>
    <w:link w:val="HeaderChar"/>
    <w:uiPriority w:val="99"/>
    <w:unhideWhenUsed/>
    <w:rsid w:val="00D44B69"/>
    <w:pPr>
      <w:tabs>
        <w:tab w:val="center" w:pos="4680"/>
        <w:tab w:val="right" w:pos="9360"/>
      </w:tabs>
    </w:pPr>
  </w:style>
  <w:style w:type="character" w:customStyle="1" w:styleId="HeaderChar">
    <w:name w:val="Header Char"/>
    <w:basedOn w:val="DefaultParagraphFont"/>
    <w:link w:val="Header"/>
    <w:uiPriority w:val="99"/>
    <w:rsid w:val="00D44B69"/>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0034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wnofShamrock@Shamrocktwp.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C40F2-45B3-4111-A306-394A95B8D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4</Pages>
  <Words>1398</Words>
  <Characters>7974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Township</dc:creator>
  <cp:lastModifiedBy>Township</cp:lastModifiedBy>
  <cp:revision>4</cp:revision>
  <cp:lastPrinted>2020-03-12T17:55:00Z</cp:lastPrinted>
  <dcterms:created xsi:type="dcterms:W3CDTF">2020-03-11T19:08:00Z</dcterms:created>
  <dcterms:modified xsi:type="dcterms:W3CDTF">2020-03-12T17:56:00Z</dcterms:modified>
</cp:coreProperties>
</file>